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21529E">
      <w:r>
        <w:rPr>
          <w:noProof/>
          <w:lang w:eastAsia="en-GB"/>
        </w:rPr>
        <w:pict>
          <v:roundrect id="_x0000_s1033" style="position:absolute;margin-left:-48.4pt;margin-top:-22.1pt;width:519.6pt;height:690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4C232D">
            <w:r>
              <w:rPr>
                <w:noProof/>
                <w:lang w:eastAsia="en-GB"/>
              </w:rPr>
              <w:pict>
                <v:shape id="_x0000_s1050" type="#_x0000_t202" style="position:absolute;margin-left:235.35pt;margin-top:26.45pt;width:44.25pt;height:17.25pt;z-index:251672576;mso-position-horizontal-relative:text;mso-position-vertical-relative:text" strokecolor="black [3213]">
                  <v:textbox style="mso-next-textbox:#_x0000_s1050">
                    <w:txbxContent>
                      <w:p w:rsidR="004C232D" w:rsidRPr="004C232D" w:rsidRDefault="004C232D" w:rsidP="004C232D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Thurs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1" type="#_x0000_t202" style="position:absolute;margin-left:191.1pt;margin-top:26.45pt;width:44.25pt;height:17.25pt;z-index:251673600;mso-position-horizontal-relative:text;mso-position-vertical-relative:text" strokecolor="black [3213]">
                  <v:textbox style="mso-next-textbox:#_x0000_s1051">
                    <w:txbxContent>
                      <w:p w:rsidR="004C232D" w:rsidRPr="004C232D" w:rsidRDefault="004C232D" w:rsidP="004C232D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Thurs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146.85pt;margin-top:26.45pt;width:44.25pt;height:17.25pt;z-index:251671552;mso-position-horizontal-relative:text;mso-position-vertical-relative:text" strokecolor="black [3213]">
                  <v:textbox style="mso-next-textbox:#_x0000_s1049">
                    <w:txbxContent>
                      <w:p w:rsidR="004C232D" w:rsidRPr="004C232D" w:rsidRDefault="004C232D" w:rsidP="004C232D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C232D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Tues/Fri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8" type="#_x0000_t202" style="position:absolute;margin-left:102.6pt;margin-top:26.45pt;width:44.25pt;height:17.25pt;z-index:251670528;mso-position-horizontal-relative:text;mso-position-vertical-relative:text" strokecolor="black [3213]">
                  <v:textbox style="mso-next-textbox:#_x0000_s1048">
                    <w:txbxContent>
                      <w:p w:rsidR="004C232D" w:rsidRPr="004C232D" w:rsidRDefault="004C232D" w:rsidP="004C232D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C232D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Tues/Fri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102.6pt;margin-top:43.7pt;width:44.25pt;height:201.05pt;z-index:251666432">
                  <v:textbox>
                    <w:txbxContent>
                      <w:p w:rsidR="00275FA5" w:rsidRDefault="004C232D" w:rsidP="00DC761D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0912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0915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0918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0920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0922</w:t>
                        </w:r>
                      </w:p>
                      <w:p w:rsidR="004C232D" w:rsidRDefault="004C232D" w:rsidP="00DC761D">
                        <w:pPr>
                          <w:jc w:val="center"/>
                        </w:pPr>
                        <w:r>
                          <w:t>0925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146.85pt;margin-top:43.7pt;width:44.25pt;height:201.05pt;z-index:251667456">
                  <v:textbox>
                    <w:txbxContent>
                      <w:p w:rsidR="004C232D" w:rsidRDefault="004C232D" w:rsidP="004C232D">
                        <w:pPr>
                          <w:jc w:val="center"/>
                        </w:pPr>
                        <w:r>
                          <w:t>1135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1137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1140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1143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1145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1147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191.1pt;margin-top:43.7pt;width:44.25pt;height:201.05pt;z-index:251668480">
                  <v:textbox>
                    <w:txbxContent>
                      <w:p w:rsidR="004C232D" w:rsidRDefault="004C232D" w:rsidP="004C232D">
                        <w:pPr>
                          <w:jc w:val="center"/>
                        </w:pPr>
                        <w:r>
                          <w:t>0910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0912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0915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0918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0930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7" type="#_x0000_t202" style="position:absolute;margin-left:235.35pt;margin-top:43.7pt;width:44.25pt;height:201.05pt;z-index:251669504">
                  <v:textbox>
                    <w:txbxContent>
                      <w:p w:rsidR="004C232D" w:rsidRDefault="004C232D" w:rsidP="004C232D">
                        <w:pPr>
                          <w:jc w:val="center"/>
                        </w:pPr>
                        <w:r>
                          <w:t>1135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1137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1140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1143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1150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C232D" w:rsidRDefault="004C232D" w:rsidP="004C232D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4C232D">
      <w:r>
        <w:rPr>
          <w:noProof/>
          <w:lang w:eastAsia="en-GB"/>
        </w:rPr>
        <w:pict>
          <v:shape id="_x0000_s1055" type="#_x0000_t202" style="position:absolute;margin-left:342.75pt;margin-top:363.05pt;width:44.25pt;height:201.05pt;z-index:251677696;mso-position-horizontal-relative:text;mso-position-vertical-relative:text">
            <v:textbox>
              <w:txbxContent>
                <w:p w:rsidR="004C232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298.5pt;margin-top:363.05pt;width:44.25pt;height:201.05pt;z-index:251678720;mso-position-horizontal-relative:text;mso-position-vertical-relative:text">
            <v:textbox>
              <w:txbxContent>
                <w:p w:rsidR="004C232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1120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1127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1130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1133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254.25pt;margin-top:363.05pt;width:44.25pt;height:201.05pt;z-index:251676672;mso-position-horizontal-relative:text;mso-position-vertical-relative:text">
            <v:textbox>
              <w:txbxContent>
                <w:p w:rsidR="004C232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210pt;margin-top:363.05pt;width:44.25pt;height:201.05pt;z-index:251675648;mso-position-horizontal-relative:text;mso-position-vertical-relative:text">
            <v:textbox>
              <w:txbxContent>
                <w:p w:rsidR="004C232D" w:rsidRDefault="00E5260D" w:rsidP="004C232D">
                  <w:pPr>
                    <w:jc w:val="center"/>
                  </w:pPr>
                  <w:r>
                    <w:t>1120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1122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1125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-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1127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1130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1133</w:t>
                  </w:r>
                </w:p>
                <w:p w:rsidR="00E5260D" w:rsidRDefault="00E5260D" w:rsidP="004C232D">
                  <w:pPr>
                    <w:jc w:val="center"/>
                  </w:pPr>
                  <w:r>
                    <w:t>1135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81.75pt;margin-top:588.0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8.5pt;margin-top:363.05pt;width:181.5pt;height:201.05pt;z-index:251674624;mso-position-horizontal-relative:text;mso-position-vertical-relative:text">
            <v:textbox style="mso-next-textbox:#_x0000_s1052">
              <w:txbxContent>
                <w:p w:rsidR="004C232D" w:rsidRDefault="004C232D" w:rsidP="004C232D">
                  <w:r>
                    <w:t>Scunthorpe Bus Station</w:t>
                  </w:r>
                </w:p>
                <w:p w:rsidR="004C232D" w:rsidRDefault="004C232D" w:rsidP="004C232D">
                  <w:r>
                    <w:t>Mary Street</w:t>
                  </w:r>
                </w:p>
                <w:p w:rsidR="004C232D" w:rsidRDefault="004C232D" w:rsidP="004C232D">
                  <w:r>
                    <w:t>Oswald Road</w:t>
                  </w:r>
                </w:p>
                <w:p w:rsidR="004C232D" w:rsidRDefault="004C232D" w:rsidP="004C232D">
                  <w:r>
                    <w:t>Ashby Broadway</w:t>
                  </w:r>
                </w:p>
                <w:p w:rsidR="004C232D" w:rsidRDefault="004C232D" w:rsidP="004C232D">
                  <w:r>
                    <w:t>Brumby Wood Lane</w:t>
                  </w:r>
                </w:p>
                <w:p w:rsidR="004C232D" w:rsidRDefault="004C232D" w:rsidP="004C232D">
                  <w:r>
                    <w:t>Glover Road</w:t>
                  </w:r>
                </w:p>
                <w:p w:rsidR="004C232D" w:rsidRDefault="004C232D" w:rsidP="004C232D">
                  <w:r>
                    <w:t>West Common Lane</w:t>
                  </w:r>
                </w:p>
                <w:p w:rsidR="004C232D" w:rsidRDefault="004C232D" w:rsidP="004C232D">
                  <w:r>
                    <w:t>Parklands Caravan Site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8.5pt;margin-top:150pt;width:181.5pt;height:201.05pt;z-index:251661312;mso-position-horizontal-relative:text;mso-position-vertical-relative:text">
            <v:textbox style="mso-next-textbox:#_x0000_s1030">
              <w:txbxContent>
                <w:p w:rsidR="007A52F8" w:rsidRDefault="004C232D">
                  <w:r>
                    <w:t>Parklands Caravan Site</w:t>
                  </w:r>
                </w:p>
                <w:p w:rsidR="004C232D" w:rsidRDefault="004C232D">
                  <w:r>
                    <w:t>West Common Lane</w:t>
                  </w:r>
                </w:p>
                <w:p w:rsidR="004C232D" w:rsidRDefault="004C232D">
                  <w:r>
                    <w:t>Glover Road</w:t>
                  </w:r>
                </w:p>
                <w:p w:rsidR="004C232D" w:rsidRDefault="004C232D">
                  <w:r>
                    <w:t>Brumby Wood Lane</w:t>
                  </w:r>
                </w:p>
                <w:p w:rsidR="004C232D" w:rsidRDefault="004C232D">
                  <w:r>
                    <w:t>Ashby Broadway</w:t>
                  </w:r>
                </w:p>
                <w:p w:rsidR="004C232D" w:rsidRDefault="004C232D">
                  <w:r>
                    <w:t>Oswald Road</w:t>
                  </w:r>
                </w:p>
                <w:p w:rsidR="004C232D" w:rsidRDefault="004C232D">
                  <w:r>
                    <w:t>Mary Street</w:t>
                  </w:r>
                </w:p>
                <w:p w:rsidR="004C232D" w:rsidRDefault="004C232D">
                  <w:r>
                    <w:t>Scunthorpe Bus Station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6pt;margin-top:3.8pt;width:411pt;height:97.5pt;z-index:251660288;mso-position-horizontal-relative:text;mso-position-vertical-relative:text">
            <v:textbox style="mso-next-textbox:#_x0000_s1029">
              <w:txbxContent>
                <w:p w:rsidR="00275FA5" w:rsidRDefault="004C232D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16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Parklands – Scunthorpe </w:t>
                  </w:r>
                  <w:r w:rsidRPr="004C232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(Tues/Fri)</w:t>
                  </w:r>
                </w:p>
                <w:p w:rsidR="004C232D" w:rsidRPr="004C232D" w:rsidRDefault="004C232D" w:rsidP="004C232D">
                  <w:pPr>
                    <w:jc w:val="center"/>
                    <w:rPr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sz w:val="36"/>
                      <w:szCs w:val="36"/>
                    </w:rPr>
                    <w:t xml:space="preserve">Parklands – Ashby </w:t>
                  </w:r>
                  <w:r w:rsidRPr="004C232D">
                    <w:rPr>
                      <w:color w:val="FF0000"/>
                      <w:sz w:val="36"/>
                      <w:szCs w:val="36"/>
                      <w:u w:val="single"/>
                    </w:rPr>
                    <w:t>(Thurs)</w:t>
                  </w:r>
                </w:p>
                <w:p w:rsidR="00942130" w:rsidRPr="00275FA5" w:rsidRDefault="00942130" w:rsidP="004C232D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1529E"/>
    <w:rsid w:val="00262BED"/>
    <w:rsid w:val="00275FA5"/>
    <w:rsid w:val="002A31A3"/>
    <w:rsid w:val="003F6F3B"/>
    <w:rsid w:val="00441691"/>
    <w:rsid w:val="004C232D"/>
    <w:rsid w:val="00543D9A"/>
    <w:rsid w:val="00770209"/>
    <w:rsid w:val="007A52F8"/>
    <w:rsid w:val="00800193"/>
    <w:rsid w:val="00866995"/>
    <w:rsid w:val="00891F78"/>
    <w:rsid w:val="00942130"/>
    <w:rsid w:val="00994E90"/>
    <w:rsid w:val="00AC54FC"/>
    <w:rsid w:val="00DC761D"/>
    <w:rsid w:val="00DF2AF9"/>
    <w:rsid w:val="00E5260D"/>
    <w:rsid w:val="00EB6EDF"/>
    <w:rsid w:val="00EE110F"/>
    <w:rsid w:val="00E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red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543D-2676-496B-A08F-B10E2A1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11</cp:revision>
  <dcterms:created xsi:type="dcterms:W3CDTF">2014-06-21T19:03:00Z</dcterms:created>
  <dcterms:modified xsi:type="dcterms:W3CDTF">2015-01-19T17:16:00Z</dcterms:modified>
</cp:coreProperties>
</file>