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95" w:rsidRDefault="009D76DC">
      <w:r>
        <w:rPr>
          <w:noProof/>
          <w:lang w:eastAsia="en-GB"/>
        </w:rPr>
        <w:pict>
          <v:roundrect id="_x0000_s1033" style="position:absolute;margin-left:-49.15pt;margin-top:-34.1pt;width:557.65pt;height:771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9D76DC">
            <w:r>
              <w:rPr>
                <w:noProof/>
                <w:lang w:eastAsia="en-GB"/>
              </w:rPr>
              <w:pict>
                <v:shape id="_x0000_s1049" type="#_x0000_t202" style="position:absolute;margin-left:15.15pt;margin-top:55.75pt;width:44.25pt;height:204pt;z-index:251670528">
                  <v:textbox style="mso-next-textbox:#_x0000_s1049">
                    <w:txbxContent>
                      <w:p w:rsidR="001B5BB4" w:rsidRDefault="001439ED" w:rsidP="00F13290">
                        <w:pPr>
                          <w:jc w:val="center"/>
                        </w:pPr>
                        <w:r>
                          <w:t>0700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0712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0718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0724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0730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0735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0740</w:t>
                        </w:r>
                      </w:p>
                      <w:p w:rsidR="001439ED" w:rsidRDefault="001439ED" w:rsidP="00F13290">
                        <w:pPr>
                          <w:jc w:val="center"/>
                        </w:pPr>
                        <w:r>
                          <w:t>0747</w:t>
                        </w: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40" type="#_x0000_t202" style="position:absolute;margin-left:319.65pt;margin-top:55.75pt;width:34.5pt;height:204.95pt;z-index:251668480">
                  <v:textbox style="mso-next-textbox:#_x0000_s1040">
                    <w:txbxContent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1439ED" w:rsidRDefault="001439ED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C66F42" w:rsidRPr="004A5587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C66F42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Pr="00092548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57" type="#_x0000_t202" style="position:absolute;margin-left:292.65pt;margin-top:56.7pt;width:27pt;height:204pt;z-index:251675648">
                  <v:textbox style="mso-next-textbox:#_x0000_s1057">
                    <w:txbxContent>
                      <w:p w:rsidR="001439ED" w:rsidRDefault="00815F87" w:rsidP="001439ED">
                        <w:pPr>
                          <w:jc w:val="center"/>
                        </w:pPr>
                        <w:r>
                          <w:t>30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42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48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54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05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10</w:t>
                        </w:r>
                      </w:p>
                      <w:p w:rsidR="00815F87" w:rsidRDefault="00815F87" w:rsidP="001439ED">
                        <w:pPr>
                          <w:jc w:val="center"/>
                        </w:pPr>
                        <w:r>
                          <w:t>17</w:t>
                        </w: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38" type="#_x0000_t202" style="position:absolute;margin-left:265.65pt;margin-top:56.7pt;width:27pt;height:204pt;z-index:251666432">
                  <v:textbox style="mso-next-textbox:#_x0000_s1038">
                    <w:txbxContent>
                      <w:p w:rsidR="001B5BB4" w:rsidRDefault="001439ED" w:rsidP="00C17EE6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12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18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24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30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35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40</w:t>
                        </w:r>
                      </w:p>
                      <w:p w:rsidR="001439ED" w:rsidRDefault="001439ED" w:rsidP="00C17EE6">
                        <w:pPr>
                          <w:jc w:val="center"/>
                        </w:pPr>
                        <w:r>
                          <w:t>47</w:t>
                        </w: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39" type="#_x0000_t202" style="position:absolute;margin-left:189.9pt;margin-top:56.7pt;width:75.75pt;height:204pt;z-index:251667456">
                  <v:textbox style="mso-next-textbox:#_x0000_s1039">
                    <w:txbxContent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F13290" w:rsidRDefault="00F13290" w:rsidP="001439ED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1439ED" w:rsidRPr="007A52F8" w:rsidRDefault="001439ED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HALF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56" type="#_x0000_t202" style="position:absolute;margin-left:146.4pt;margin-top:56.7pt;width:44.25pt;height:204pt;z-index:251674624">
                  <v:textbox style="mso-next-textbox:#_x0000_s1056">
                    <w:txbxContent>
                      <w:p w:rsidR="001439ED" w:rsidRDefault="001439ED" w:rsidP="001439ED">
                        <w:pPr>
                          <w:jc w:val="center"/>
                        </w:pPr>
                        <w:r>
                          <w:t>0830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0842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0848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0854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0900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0905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0910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0917</w:t>
                        </w: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55" type="#_x0000_t202" style="position:absolute;margin-left:103.65pt;margin-top:56.7pt;width:44.25pt;height:204pt;z-index:251673600">
                  <v:textbox style="mso-next-textbox:#_x0000_s1055">
                    <w:txbxContent>
                      <w:p w:rsidR="001439ED" w:rsidRDefault="001439ED" w:rsidP="001439ED">
                        <w:pPr>
                          <w:jc w:val="center"/>
                        </w:pPr>
                        <w:r>
                          <w:t>0800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0812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0818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0824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0830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0835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0840</w:t>
                        </w:r>
                      </w:p>
                      <w:p w:rsidR="001439ED" w:rsidRDefault="001439ED" w:rsidP="001439ED">
                        <w:pPr>
                          <w:jc w:val="center"/>
                        </w:pPr>
                        <w:r>
                          <w:t>0847</w:t>
                        </w:r>
                      </w:p>
                    </w:txbxContent>
                  </v:textbox>
                </v:shape>
              </w:pict>
            </w:r>
            <w:r w:rsidR="001439ED">
              <w:rPr>
                <w:noProof/>
                <w:lang w:eastAsia="en-GB"/>
              </w:rPr>
              <w:pict>
                <v:shape id="_x0000_s1050" type="#_x0000_t202" style="position:absolute;margin-left:59.4pt;margin-top:56.7pt;width:44.25pt;height:204pt;z-index:251671552">
                  <v:textbox style="mso-next-textbox:#_x0000_s1050">
                    <w:txbxContent>
                      <w:p w:rsidR="00C17EE6" w:rsidRDefault="001B5BB4" w:rsidP="00F13290">
                        <w:pPr>
                          <w:jc w:val="center"/>
                        </w:pPr>
                        <w:r>
                          <w:t>0730</w:t>
                        </w:r>
                      </w:p>
                      <w:p w:rsidR="001B5BB4" w:rsidRDefault="001439ED" w:rsidP="001B5BB4">
                        <w:pPr>
                          <w:jc w:val="center"/>
                        </w:pPr>
                        <w:r>
                          <w:t>0742</w:t>
                        </w:r>
                      </w:p>
                      <w:p w:rsidR="001439ED" w:rsidRDefault="001439ED" w:rsidP="001B5BB4">
                        <w:pPr>
                          <w:jc w:val="center"/>
                        </w:pPr>
                        <w:r>
                          <w:t>0748</w:t>
                        </w:r>
                      </w:p>
                      <w:p w:rsidR="001439ED" w:rsidRDefault="001439ED" w:rsidP="001B5BB4">
                        <w:pPr>
                          <w:jc w:val="center"/>
                        </w:pPr>
                        <w:r>
                          <w:t>0754</w:t>
                        </w:r>
                      </w:p>
                      <w:p w:rsidR="001439ED" w:rsidRDefault="001439ED" w:rsidP="001B5BB4">
                        <w:pPr>
                          <w:jc w:val="center"/>
                        </w:pPr>
                        <w:r>
                          <w:t>0800</w:t>
                        </w:r>
                      </w:p>
                      <w:p w:rsidR="001439ED" w:rsidRDefault="001439ED" w:rsidP="001B5BB4">
                        <w:pPr>
                          <w:jc w:val="center"/>
                        </w:pPr>
                        <w:r>
                          <w:t>0805</w:t>
                        </w:r>
                      </w:p>
                      <w:p w:rsidR="001439ED" w:rsidRDefault="001439ED" w:rsidP="001B5BB4">
                        <w:pPr>
                          <w:jc w:val="center"/>
                        </w:pPr>
                        <w:r>
                          <w:t>0810</w:t>
                        </w:r>
                      </w:p>
                      <w:p w:rsidR="001439ED" w:rsidRDefault="001439ED" w:rsidP="001B5BB4">
                        <w:pPr>
                          <w:jc w:val="center"/>
                        </w:pPr>
                        <w:r>
                          <w:t>0817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02F47" w:rsidRDefault="00502F47">
      <w:r>
        <w:rPr>
          <w:noProof/>
          <w:lang w:eastAsia="en-GB"/>
        </w:rPr>
        <w:pict>
          <v:shape id="_x0000_s1029" type="#_x0000_t202" style="position:absolute;margin-left:.9pt;margin-top:6.8pt;width:471.75pt;height:144.8pt;z-index:251660288;mso-position-horizontal-relative:text;mso-position-vertical-relative:text">
            <v:textbox style="mso-next-textbox:#_x0000_s1029">
              <w:txbxContent>
                <w:p w:rsidR="001439ED" w:rsidRDefault="001439ED" w:rsidP="001B5BB4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32/32A</w:t>
                  </w:r>
                </w:p>
                <w:p w:rsidR="001B5BB4" w:rsidRDefault="001439ED" w:rsidP="001B5BB4">
                  <w:pPr>
                    <w:jc w:val="center"/>
                    <w:rPr>
                      <w:sz w:val="36"/>
                      <w:szCs w:val="36"/>
                    </w:rPr>
                  </w:pPr>
                  <w:r w:rsidRPr="001439ED">
                    <w:rPr>
                      <w:color w:val="FF0000"/>
                      <w:sz w:val="36"/>
                      <w:szCs w:val="36"/>
                    </w:rPr>
                    <w:t>32: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B5BB4">
                    <w:rPr>
                      <w:sz w:val="36"/>
                      <w:szCs w:val="36"/>
                    </w:rPr>
                    <w:t xml:space="preserve">Town Centre </w:t>
                  </w:r>
                  <w:r>
                    <w:rPr>
                      <w:sz w:val="36"/>
                      <w:szCs w:val="36"/>
                    </w:rPr>
                    <w:t>– Frodingham – Ashby - Westcliff</w:t>
                  </w:r>
                  <w:r w:rsidR="001B5BB4">
                    <w:rPr>
                      <w:sz w:val="36"/>
                      <w:szCs w:val="36"/>
                    </w:rPr>
                    <w:t xml:space="preserve"> </w:t>
                  </w:r>
                </w:p>
                <w:p w:rsidR="001439ED" w:rsidRDefault="001439ED" w:rsidP="001B5BB4">
                  <w:pPr>
                    <w:jc w:val="center"/>
                    <w:rPr>
                      <w:sz w:val="36"/>
                      <w:szCs w:val="36"/>
                    </w:rPr>
                  </w:pPr>
                  <w:r w:rsidRPr="00815F87">
                    <w:rPr>
                      <w:color w:val="FF0000"/>
                      <w:sz w:val="36"/>
                      <w:szCs w:val="36"/>
                    </w:rPr>
                    <w:t>32A:</w:t>
                  </w:r>
                  <w:r>
                    <w:rPr>
                      <w:sz w:val="36"/>
                      <w:szCs w:val="36"/>
                    </w:rPr>
                    <w:t xml:space="preserve"> Town Centre – Brumby – Ashby - Westcliff</w:t>
                  </w:r>
                </w:p>
                <w:p w:rsidR="00942130" w:rsidRPr="00C66F42" w:rsidRDefault="001439ED" w:rsidP="00C17EE6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Sun</w:t>
                  </w:r>
                  <w:r w:rsidR="00C66F42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3D082A">
                    <w:rPr>
                      <w:color w:val="FF0000"/>
                      <w:sz w:val="20"/>
                      <w:szCs w:val="20"/>
                    </w:rPr>
                    <w:t xml:space="preserve">    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3D082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502F47" w:rsidRDefault="009D76DC">
      <w:r>
        <w:rPr>
          <w:noProof/>
          <w:lang w:eastAsia="en-GB"/>
        </w:rPr>
        <w:pict>
          <v:shape id="_x0000_s1058" type="#_x0000_t202" style="position:absolute;margin-left:-23.25pt;margin-top:360.9pt;width:142.8pt;height:278.25pt;z-index:251676672;mso-position-horizontal-relative:text;mso-position-vertical-relative:text">
            <v:textbox style="mso-next-textbox:#_x0000_s1058">
              <w:txbxContent>
                <w:p w:rsidR="00815F87" w:rsidRDefault="00815F87" w:rsidP="00815F87">
                  <w:r>
                    <w:t>Scunthorpe Bus Station</w:t>
                  </w:r>
                </w:p>
                <w:p w:rsidR="00815F87" w:rsidRDefault="00815F87" w:rsidP="00815F87">
                  <w:r>
                    <w:t xml:space="preserve">Cemetery Rd, The Brumby </w:t>
                  </w:r>
                </w:p>
                <w:p w:rsidR="00815F87" w:rsidRDefault="00815F87" w:rsidP="00815F87">
                  <w:pPr>
                    <w:rPr>
                      <w:sz w:val="18"/>
                      <w:szCs w:val="18"/>
                    </w:rPr>
                  </w:pPr>
                  <w:r>
                    <w:t xml:space="preserve">Warley Rd, </w:t>
                  </w:r>
                  <w:r w:rsidRPr="00815F87">
                    <w:rPr>
                      <w:sz w:val="18"/>
                      <w:szCs w:val="18"/>
                    </w:rPr>
                    <w:t>The Open Hearth</w:t>
                  </w:r>
                </w:p>
                <w:p w:rsidR="00815F87" w:rsidRDefault="00815F87" w:rsidP="00815F87">
                  <w:r>
                    <w:t>Ashby Market</w:t>
                  </w:r>
                </w:p>
                <w:p w:rsidR="00815F87" w:rsidRDefault="00815F87" w:rsidP="00815F87">
                  <w:r>
                    <w:t>Manor Road</w:t>
                  </w:r>
                </w:p>
                <w:p w:rsidR="00815F87" w:rsidRDefault="00815F87" w:rsidP="00815F87">
                  <w:r>
                    <w:t>Burringham Rd, The Beacon</w:t>
                  </w:r>
                </w:p>
                <w:p w:rsidR="00815F87" w:rsidRDefault="00815F87" w:rsidP="00815F87">
                  <w:r>
                    <w:t>High Leys Rd</w:t>
                  </w:r>
                </w:p>
                <w:p w:rsidR="00815F87" w:rsidRDefault="00815F87" w:rsidP="00815F87">
                  <w:r>
                    <w:t>Plymouth Rd</w:t>
                  </w:r>
                </w:p>
                <w:p w:rsidR="00815F87" w:rsidRDefault="00815F87" w:rsidP="00815F87">
                  <w:r>
                    <w:t>Tesco</w:t>
                  </w:r>
                </w:p>
                <w:p w:rsidR="00815F87" w:rsidRPr="00815F87" w:rsidRDefault="00815F87" w:rsidP="00815F87">
                  <w:r>
                    <w:t>Hospital</w:t>
                  </w:r>
                </w:p>
                <w:p w:rsidR="00815F87" w:rsidRDefault="00815F87" w:rsidP="00815F87">
                  <w:r>
                    <w:t>Scunthorpe Bus Station</w:t>
                  </w:r>
                </w:p>
                <w:p w:rsidR="00815F87" w:rsidRDefault="00815F87" w:rsidP="00815F87"/>
                <w:p w:rsidR="00815F87" w:rsidRDefault="00815F87" w:rsidP="00815F87"/>
                <w:p w:rsidR="00502F47" w:rsidRDefault="00502F47" w:rsidP="00815F87"/>
                <w:p w:rsidR="00502F47" w:rsidRPr="001439ED" w:rsidRDefault="00502F47" w:rsidP="00815F87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20.25pt;margin-top:136.6pt;width:142.8pt;height:204pt;z-index:251661312;mso-position-horizontal-relative:text;mso-position-vertical-relative:text">
            <v:textbox style="mso-next-textbox:#_x0000_s1030">
              <w:txbxContent>
                <w:p w:rsidR="00942130" w:rsidRDefault="00F13290">
                  <w:r>
                    <w:t>Scunthorpe Bus Station</w:t>
                  </w:r>
                </w:p>
                <w:p w:rsidR="001439ED" w:rsidRDefault="001439ED">
                  <w:pPr>
                    <w:rPr>
                      <w:sz w:val="18"/>
                      <w:szCs w:val="18"/>
                    </w:rPr>
                  </w:pPr>
                  <w:r>
                    <w:t xml:space="preserve">Warley Road, </w:t>
                  </w:r>
                  <w:r w:rsidRPr="001439ED">
                    <w:rPr>
                      <w:sz w:val="18"/>
                      <w:szCs w:val="18"/>
                    </w:rPr>
                    <w:t>The Open Hearth</w:t>
                  </w:r>
                </w:p>
                <w:p w:rsidR="001439ED" w:rsidRDefault="001439ED">
                  <w:r>
                    <w:t>Ashby Broadway</w:t>
                  </w:r>
                </w:p>
                <w:p w:rsidR="001439ED" w:rsidRDefault="001439ED">
                  <w:r>
                    <w:t>Spilsby Road</w:t>
                  </w:r>
                </w:p>
                <w:p w:rsidR="001439ED" w:rsidRDefault="001439ED">
                  <w:r>
                    <w:t>Plymouth Road</w:t>
                  </w:r>
                </w:p>
                <w:p w:rsidR="001439ED" w:rsidRDefault="001439ED">
                  <w:r>
                    <w:t>Bolsover Road</w:t>
                  </w:r>
                </w:p>
                <w:p w:rsidR="001439ED" w:rsidRDefault="001439ED">
                  <w:r>
                    <w:t>Hospital</w:t>
                  </w:r>
                </w:p>
                <w:p w:rsidR="001439ED" w:rsidRPr="001439ED" w:rsidRDefault="001439ED">
                  <w:r>
                    <w:t>Scunthorpe Bus Station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0" type="#_x0000_t202" style="position:absolute;margin-left:430.8pt;margin-top:360.9pt;width:44.25pt;height:277.5pt;z-index:251685888" fillcolor="white [3212]" strokecolor="black [3213]">
            <v:textbox style="mso-next-textbox:#_x0000_s1070">
              <w:txbxContent>
                <w:p w:rsidR="00502F47" w:rsidRDefault="00502F47" w:rsidP="00502F47">
                  <w:pPr>
                    <w:jc w:val="center"/>
                  </w:pPr>
                  <w:r>
                    <w:t>2130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2135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2140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2145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2150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2155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2200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2208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2215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2220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2225</w:t>
                  </w:r>
                </w:p>
                <w:p w:rsidR="00502F47" w:rsidRDefault="00502F47" w:rsidP="00502F47">
                  <w:pPr>
                    <w:jc w:val="center"/>
                  </w:pP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69" type="#_x0000_t202" style="position:absolute;margin-left:397.5pt;margin-top:360.9pt;width:34.5pt;height:277.5pt;z-index:251684864">
            <v:textbox style="mso-next-textbox:#_x0000_s1069">
              <w:txbxContent>
                <w:p w:rsidR="00502F47" w:rsidRDefault="00502F47" w:rsidP="00502F4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E1F3A" w:rsidRDefault="009E1F3A" w:rsidP="00502F4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02F47" w:rsidRDefault="00502F47" w:rsidP="00502F4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02F47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502F47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502F47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502F47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502F47" w:rsidRPr="004A5587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502F47" w:rsidRDefault="00502F47" w:rsidP="00502F4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02F47" w:rsidRPr="00092548" w:rsidRDefault="00502F47" w:rsidP="00502F4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67" type="#_x0000_t202" style="position:absolute;margin-left:370.5pt;margin-top:360.9pt;width:27pt;height:277.5pt;z-index:251683840">
            <v:textbox style="mso-next-textbox:#_x0000_s1067">
              <w:txbxContent>
                <w:p w:rsidR="00502F47" w:rsidRDefault="00502F47" w:rsidP="00502F47">
                  <w:pPr>
                    <w:jc w:val="center"/>
                  </w:pPr>
                  <w:r>
                    <w:t>30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35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40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45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50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55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00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08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15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20</w:t>
                  </w:r>
                </w:p>
                <w:p w:rsidR="00502F47" w:rsidRDefault="00502F47" w:rsidP="00502F47">
                  <w:pPr>
                    <w:jc w:val="center"/>
                  </w:pPr>
                  <w:r>
                    <w:t>25</w:t>
                  </w:r>
                </w:p>
                <w:p w:rsidR="00502F47" w:rsidRDefault="00502F47" w:rsidP="00502F47">
                  <w:pPr>
                    <w:jc w:val="center"/>
                  </w:pP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59" type="#_x0000_t202" style="position:absolute;margin-left:-70.5pt;margin-top:366.9pt;width:49.5pt;height:30pt;z-index:251677696">
            <v:textbox>
              <w:txbxContent>
                <w:p w:rsidR="00815F87" w:rsidRPr="001439ED" w:rsidRDefault="00815F87" w:rsidP="00815F87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1439ED">
                    <w:rPr>
                      <w:b/>
                      <w:color w:val="FF0000"/>
                      <w:sz w:val="40"/>
                      <w:szCs w:val="40"/>
                    </w:rPr>
                    <w:t>32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66" type="#_x0000_t202" style="position:absolute;margin-left:294.75pt;margin-top:360.9pt;width:75.75pt;height:277.5pt;z-index:251682816">
            <v:textbox style="mso-next-textbox:#_x0000_s1066">
              <w:txbxContent>
                <w:p w:rsidR="00502F47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502F47" w:rsidRDefault="00502F47" w:rsidP="00502F47">
                  <w:pPr>
                    <w:rPr>
                      <w:b/>
                      <w:color w:val="FF0000"/>
                    </w:rPr>
                  </w:pPr>
                </w:p>
                <w:p w:rsidR="00502F47" w:rsidRDefault="00502F47" w:rsidP="00502F47">
                  <w:pPr>
                    <w:rPr>
                      <w:b/>
                      <w:color w:val="FF0000"/>
                    </w:rPr>
                  </w:pPr>
                </w:p>
                <w:p w:rsidR="00502F47" w:rsidRPr="007A52F8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502F47" w:rsidRPr="007A52F8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502F47" w:rsidRPr="007A52F8" w:rsidRDefault="00502F47" w:rsidP="00502F47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63" type="#_x0000_t202" style="position:absolute;margin-left:251.55pt;margin-top:360.9pt;width:44.25pt;height:277.5pt;z-index:251681792" fillcolor="white [3212]" strokecolor="black [3213]">
            <v:textbox style="mso-next-textbox:#_x0000_s1063">
              <w:txbxContent>
                <w:p w:rsidR="00815F87" w:rsidRDefault="00502F47" w:rsidP="00815F87">
                  <w:pPr>
                    <w:jc w:val="center"/>
                  </w:pPr>
                  <w:r>
                    <w:t>2030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2035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2040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2045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2050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2055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2100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2108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2115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2120</w:t>
                  </w:r>
                </w:p>
                <w:p w:rsidR="00502F47" w:rsidRDefault="00502F47" w:rsidP="00815F87">
                  <w:pPr>
                    <w:jc w:val="center"/>
                  </w:pPr>
                  <w:r>
                    <w:t>2125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62" type="#_x0000_t202" style="position:absolute;margin-left:208.05pt;margin-top:360.9pt;width:44.25pt;height:277.5pt;z-index:251680768">
            <v:textbox style="mso-next-textbox:#_x0000_s1062">
              <w:txbxContent>
                <w:p w:rsidR="00815F87" w:rsidRDefault="00502F47" w:rsidP="00815F87">
                  <w:pPr>
                    <w:jc w:val="center"/>
                  </w:pPr>
                  <w:r>
                    <w:t>19</w:t>
                  </w:r>
                  <w:r w:rsidR="00815F87">
                    <w:t>30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19</w:t>
                  </w:r>
                  <w:r w:rsidR="00815F87">
                    <w:t>35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19</w:t>
                  </w:r>
                  <w:r w:rsidR="00815F87">
                    <w:t>40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19</w:t>
                  </w:r>
                  <w:r w:rsidR="00815F87">
                    <w:t>45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19</w:t>
                  </w:r>
                  <w:r w:rsidR="00815F87">
                    <w:t>50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19</w:t>
                  </w:r>
                  <w:r w:rsidR="00815F87">
                    <w:t>55</w:t>
                  </w:r>
                </w:p>
                <w:p w:rsidR="00815F87" w:rsidRDefault="00502F47" w:rsidP="00502F47">
                  <w:pPr>
                    <w:jc w:val="center"/>
                  </w:pPr>
                  <w:r>
                    <w:t>20</w:t>
                  </w:r>
                  <w:r w:rsidR="00815F87">
                    <w:t>00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20</w:t>
                  </w:r>
                  <w:r w:rsidR="00815F87">
                    <w:t>08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20</w:t>
                  </w:r>
                  <w:r w:rsidR="00815F87">
                    <w:t>15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20</w:t>
                  </w:r>
                  <w:r w:rsidR="00815F87">
                    <w:t>20</w:t>
                  </w:r>
                </w:p>
                <w:p w:rsidR="00815F87" w:rsidRDefault="00502F47" w:rsidP="00815F87">
                  <w:pPr>
                    <w:jc w:val="center"/>
                  </w:pPr>
                  <w:r>
                    <w:t>20</w:t>
                  </w:r>
                  <w:r w:rsidR="00815F87">
                    <w:t>25</w:t>
                  </w:r>
                </w:p>
                <w:p w:rsidR="00815F87" w:rsidRDefault="00815F87" w:rsidP="00815F87">
                  <w:pPr>
                    <w:jc w:val="center"/>
                  </w:pPr>
                </w:p>
              </w:txbxContent>
            </v:textbox>
          </v:shape>
        </w:pict>
      </w:r>
      <w:r w:rsidR="00502F47">
        <w:rPr>
          <w:noProof/>
          <w:lang w:eastAsia="en-GB"/>
        </w:rPr>
        <w:pict>
          <v:shape id="_x0000_s1061" type="#_x0000_t202" style="position:absolute;margin-left:163.8pt;margin-top:360.9pt;width:44.25pt;height:277.5pt;z-index:251679744">
            <v:textbox style="mso-next-textbox:#_x0000_s1061">
              <w:txbxContent>
                <w:p w:rsidR="00815F87" w:rsidRDefault="00815F87" w:rsidP="00815F87">
                  <w:pPr>
                    <w:jc w:val="center"/>
                  </w:pPr>
                  <w:r>
                    <w:t>1830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1835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1840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1845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1850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1855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1900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1908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1915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1920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1925</w:t>
                  </w:r>
                </w:p>
                <w:p w:rsidR="00815F87" w:rsidRDefault="00815F87" w:rsidP="00815F87">
                  <w:pPr>
                    <w:jc w:val="center"/>
                  </w:pPr>
                </w:p>
              </w:txbxContent>
            </v:textbox>
          </v:shape>
        </w:pict>
      </w:r>
      <w:r w:rsidR="00502F47">
        <w:rPr>
          <w:noProof/>
          <w:lang w:eastAsia="en-GB"/>
        </w:rPr>
        <w:pict>
          <v:shape id="_x0000_s1060" type="#_x0000_t202" style="position:absolute;margin-left:119.55pt;margin-top:360.9pt;width:44.25pt;height:277.5pt;z-index:251678720">
            <v:textbox style="mso-next-textbox:#_x0000_s1060">
              <w:txbxContent>
                <w:p w:rsidR="00815F87" w:rsidRDefault="00815F87" w:rsidP="00815F87">
                  <w:pPr>
                    <w:jc w:val="center"/>
                  </w:pPr>
                  <w:r>
                    <w:t>1800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1805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1810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1815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1820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1825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1830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1838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1845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1850</w:t>
                  </w:r>
                </w:p>
                <w:p w:rsidR="00815F87" w:rsidRDefault="00815F87" w:rsidP="00815F87">
                  <w:pPr>
                    <w:jc w:val="center"/>
                  </w:pPr>
                  <w:r>
                    <w:t>1855</w:t>
                  </w:r>
                </w:p>
              </w:txbxContent>
            </v:textbox>
          </v:shape>
        </w:pict>
      </w:r>
      <w:r w:rsidR="00502F47">
        <w:rPr>
          <w:noProof/>
          <w:lang w:eastAsia="en-GB"/>
        </w:rPr>
        <w:pict>
          <v:shape id="_x0000_s1054" type="#_x0000_t202" style="position:absolute;margin-left:-57.75pt;margin-top:146.2pt;width:36.75pt;height:30pt;z-index:251672576">
            <v:textbox>
              <w:txbxContent>
                <w:p w:rsidR="001439ED" w:rsidRPr="001439ED" w:rsidRDefault="001439ED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1439ED">
                    <w:rPr>
                      <w:b/>
                      <w:color w:val="FF0000"/>
                      <w:sz w:val="40"/>
                      <w:szCs w:val="40"/>
                    </w:rPr>
                    <w:t>32</w:t>
                  </w:r>
                </w:p>
              </w:txbxContent>
            </v:textbox>
          </v:shape>
        </w:pict>
      </w:r>
      <w:r w:rsidR="00502F47">
        <w:br w:type="page"/>
      </w:r>
    </w:p>
    <w:p w:rsidR="00441691" w:rsidRDefault="009D76DC">
      <w:bookmarkStart w:id="0" w:name="_GoBack"/>
      <w:bookmarkEnd w:id="0"/>
      <w:r>
        <w:rPr>
          <w:noProof/>
          <w:lang w:eastAsia="en-GB"/>
        </w:rPr>
        <w:lastRenderedPageBreak/>
        <w:pict>
          <v:roundrect id="_x0000_s1071" style="position:absolute;margin-left:-50.65pt;margin-top:-53.6pt;width:557.65pt;height:511.1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84pt;margin-top:383.3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9" type="#_x0000_t202" style="position:absolute;margin-left:357pt;margin-top:45.05pt;width:44.25pt;height:277.5pt;z-index:251694080" fillcolor="white [3212]" strokecolor="black [3213]">
            <v:textbox style="mso-next-textbox:#_x0000_s1079">
              <w:txbxContent>
                <w:p w:rsidR="009E1F3A" w:rsidRDefault="009D76DC" w:rsidP="009D76DC">
                  <w:pPr>
                    <w:jc w:val="center"/>
                  </w:pPr>
                  <w:r>
                    <w:t>2015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2020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2025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2030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2035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2040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2045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2053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2100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2105</w:t>
                  </w:r>
                </w:p>
                <w:p w:rsidR="009D76DC" w:rsidRDefault="009D76DC" w:rsidP="009D76DC">
                  <w:pPr>
                    <w:jc w:val="center"/>
                  </w:pPr>
                  <w:r>
                    <w:t>2110</w:t>
                  </w:r>
                </w:p>
                <w:p w:rsidR="009E1F3A" w:rsidRDefault="009E1F3A" w:rsidP="009E1F3A">
                  <w:pPr>
                    <w:jc w:val="center"/>
                  </w:pP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8" type="#_x0000_t202" style="position:absolute;margin-left:322.5pt;margin-top:45.05pt;width:34.5pt;height:277.5pt;z-index:251693056">
            <v:textbox style="mso-next-textbox:#_x0000_s1078">
              <w:txbxContent>
                <w:p w:rsidR="009E1F3A" w:rsidRDefault="009E1F3A" w:rsidP="009E1F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E1F3A" w:rsidRDefault="009E1F3A" w:rsidP="009E1F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E1F3A" w:rsidRDefault="009E1F3A" w:rsidP="009E1F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E1F3A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9E1F3A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9E1F3A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9E1F3A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9E1F3A" w:rsidRPr="004A5587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9E1F3A" w:rsidRDefault="009E1F3A" w:rsidP="009E1F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E1F3A" w:rsidRPr="00092548" w:rsidRDefault="009E1F3A" w:rsidP="009E1F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7" type="#_x0000_t202" style="position:absolute;margin-left:296.55pt;margin-top:45.05pt;width:27pt;height:277.5pt;z-index:251692032">
            <v:textbox style="mso-next-textbox:#_x0000_s1077">
              <w:txbxContent>
                <w:p w:rsidR="009E1F3A" w:rsidRDefault="009D76DC" w:rsidP="009E1F3A">
                  <w:pPr>
                    <w:jc w:val="center"/>
                  </w:pPr>
                  <w:r>
                    <w:t>15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20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25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30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35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40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45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53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6" type="#_x0000_t202" style="position:absolute;margin-left:220.8pt;margin-top:45.05pt;width:75.75pt;height:277.5pt;z-index:251691008">
            <v:textbox style="mso-next-textbox:#_x0000_s1076">
              <w:txbxContent>
                <w:p w:rsidR="009E1F3A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9E1F3A" w:rsidRDefault="009E1F3A" w:rsidP="009E1F3A">
                  <w:pPr>
                    <w:rPr>
                      <w:b/>
                      <w:color w:val="FF0000"/>
                    </w:rPr>
                  </w:pPr>
                </w:p>
                <w:p w:rsidR="009E1F3A" w:rsidRDefault="009E1F3A" w:rsidP="009E1F3A">
                  <w:pPr>
                    <w:rPr>
                      <w:b/>
                      <w:color w:val="FF0000"/>
                    </w:rPr>
                  </w:pPr>
                </w:p>
                <w:p w:rsidR="009E1F3A" w:rsidRPr="007A52F8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9E1F3A" w:rsidRPr="007A52F8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9E1F3A" w:rsidRPr="007A52F8" w:rsidRDefault="009E1F3A" w:rsidP="009E1F3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2" type="#_x0000_t202" style="position:absolute;margin-left:-8.25pt;margin-top:45.05pt;width:142.8pt;height:278.25pt;z-index:251686912;mso-position-horizontal-relative:text;mso-position-vertical-relative:text">
            <v:textbox style="mso-next-textbox:#_x0000_s1072">
              <w:txbxContent>
                <w:p w:rsidR="009E1F3A" w:rsidRDefault="009E1F3A" w:rsidP="009E1F3A">
                  <w:r>
                    <w:t>Scunthorpe Bus Station</w:t>
                  </w:r>
                </w:p>
                <w:p w:rsidR="009E1F3A" w:rsidRDefault="009E1F3A" w:rsidP="009E1F3A">
                  <w:r>
                    <w:t xml:space="preserve">Cemetery Rd, The Brumby </w:t>
                  </w:r>
                </w:p>
                <w:p w:rsidR="009E1F3A" w:rsidRDefault="009E1F3A" w:rsidP="009E1F3A">
                  <w:pPr>
                    <w:rPr>
                      <w:sz w:val="18"/>
                      <w:szCs w:val="18"/>
                    </w:rPr>
                  </w:pPr>
                  <w:r>
                    <w:t xml:space="preserve">Warley Rd, </w:t>
                  </w:r>
                  <w:r w:rsidRPr="00815F87">
                    <w:rPr>
                      <w:sz w:val="18"/>
                      <w:szCs w:val="18"/>
                    </w:rPr>
                    <w:t>The Open Hearth</w:t>
                  </w:r>
                </w:p>
                <w:p w:rsidR="009E1F3A" w:rsidRDefault="009E1F3A" w:rsidP="009E1F3A">
                  <w:r>
                    <w:t>Ashby Market</w:t>
                  </w:r>
                </w:p>
                <w:p w:rsidR="009E1F3A" w:rsidRDefault="009E1F3A" w:rsidP="009E1F3A">
                  <w:r>
                    <w:t>Manor Road</w:t>
                  </w:r>
                </w:p>
                <w:p w:rsidR="009E1F3A" w:rsidRDefault="009E1F3A" w:rsidP="009E1F3A">
                  <w:r>
                    <w:t>Burringham Rd, The Beacon</w:t>
                  </w:r>
                </w:p>
                <w:p w:rsidR="009E1F3A" w:rsidRDefault="009E1F3A" w:rsidP="009E1F3A">
                  <w:r>
                    <w:t>High Leys Rd</w:t>
                  </w:r>
                </w:p>
                <w:p w:rsidR="009E1F3A" w:rsidRDefault="009E1F3A" w:rsidP="009E1F3A">
                  <w:r>
                    <w:t>Plymouth Rd</w:t>
                  </w:r>
                </w:p>
                <w:p w:rsidR="009E1F3A" w:rsidRDefault="009E1F3A" w:rsidP="009E1F3A">
                  <w:r>
                    <w:t>Tesco</w:t>
                  </w:r>
                </w:p>
                <w:p w:rsidR="009E1F3A" w:rsidRPr="00815F87" w:rsidRDefault="009E1F3A" w:rsidP="009E1F3A">
                  <w:r>
                    <w:t>Hospital</w:t>
                  </w:r>
                </w:p>
                <w:p w:rsidR="009E1F3A" w:rsidRDefault="009E1F3A" w:rsidP="009E1F3A">
                  <w:r>
                    <w:t>Scunthorpe Bus Station</w:t>
                  </w:r>
                </w:p>
                <w:p w:rsidR="009E1F3A" w:rsidRDefault="009E1F3A" w:rsidP="009E1F3A"/>
                <w:p w:rsidR="009E1F3A" w:rsidRDefault="009E1F3A" w:rsidP="009E1F3A"/>
                <w:p w:rsidR="009E1F3A" w:rsidRDefault="009E1F3A" w:rsidP="009E1F3A"/>
                <w:p w:rsidR="009E1F3A" w:rsidRPr="001439ED" w:rsidRDefault="009E1F3A" w:rsidP="009E1F3A"/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5" type="#_x0000_t202" style="position:absolute;margin-left:176.55pt;margin-top:45.05pt;width:44.25pt;height:277.5pt;z-index:251689984">
            <v:textbox style="mso-next-textbox:#_x0000_s1075">
              <w:txbxContent>
                <w:p w:rsidR="009E1F3A" w:rsidRDefault="009D76DC" w:rsidP="009E1F3A">
                  <w:pPr>
                    <w:jc w:val="center"/>
                  </w:pPr>
                  <w:r>
                    <w:t>1015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1020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1025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1030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1035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1040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1045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1053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1100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1105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1110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4" type="#_x0000_t202" style="position:absolute;margin-left:132.3pt;margin-top:45.05pt;width:44.25pt;height:277.5pt;z-index:251688960">
            <v:textbox style="mso-next-textbox:#_x0000_s1074">
              <w:txbxContent>
                <w:p w:rsidR="009E1F3A" w:rsidRDefault="009D76DC" w:rsidP="009E1F3A">
                  <w:pPr>
                    <w:jc w:val="center"/>
                  </w:pPr>
                  <w:r>
                    <w:t>0915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0920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0925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0930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0935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0940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0945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0953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1000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1005</w:t>
                  </w:r>
                </w:p>
                <w:p w:rsidR="009D76DC" w:rsidRDefault="009D76DC" w:rsidP="009E1F3A">
                  <w:pPr>
                    <w:jc w:val="center"/>
                  </w:pPr>
                  <w:r>
                    <w:t>1010</w:t>
                  </w:r>
                </w:p>
              </w:txbxContent>
            </v:textbox>
          </v:shape>
        </w:pict>
      </w:r>
      <w:r w:rsidR="009E1F3A">
        <w:rPr>
          <w:noProof/>
          <w:lang w:eastAsia="en-GB"/>
        </w:rPr>
        <w:pict>
          <v:shape id="_x0000_s1073" type="#_x0000_t202" style="position:absolute;margin-left:-3.75pt;margin-top:-7.5pt;width:107.25pt;height:34.45pt;z-index:251687936">
            <v:textbox>
              <w:txbxContent>
                <w:p w:rsidR="009E1F3A" w:rsidRPr="001439ED" w:rsidRDefault="009E1F3A" w:rsidP="009E1F3A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SUN (32A)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78" w:rsidRDefault="00891F78" w:rsidP="00942130">
      <w:pPr>
        <w:spacing w:after="0" w:line="240" w:lineRule="auto"/>
      </w:pPr>
      <w:r>
        <w:separator/>
      </w:r>
    </w:p>
  </w:endnote>
  <w:end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78" w:rsidRDefault="00891F78" w:rsidP="00942130">
      <w:pPr>
        <w:spacing w:after="0" w:line="240" w:lineRule="auto"/>
      </w:pPr>
      <w:r>
        <w:separator/>
      </w:r>
    </w:p>
  </w:footnote>
  <w:foot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1439ED"/>
    <w:rsid w:val="001B5BB4"/>
    <w:rsid w:val="00295493"/>
    <w:rsid w:val="002E11B8"/>
    <w:rsid w:val="003D082A"/>
    <w:rsid w:val="00441691"/>
    <w:rsid w:val="00502F47"/>
    <w:rsid w:val="006F484B"/>
    <w:rsid w:val="007A05DF"/>
    <w:rsid w:val="00815F87"/>
    <w:rsid w:val="00866995"/>
    <w:rsid w:val="00891F78"/>
    <w:rsid w:val="008C6B67"/>
    <w:rsid w:val="00942130"/>
    <w:rsid w:val="009D76DC"/>
    <w:rsid w:val="009E1F3A"/>
    <w:rsid w:val="00C17EE6"/>
    <w:rsid w:val="00C66F42"/>
    <w:rsid w:val="00DF2AF9"/>
    <w:rsid w:val="00E140BD"/>
    <w:rsid w:val="00EE110F"/>
    <w:rsid w:val="00F13290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 [3212]" strokecolor="none [3213]" extrusioncolor="none"/>
    </o:shapedefaults>
    <o:shapelayout v:ext="edit">
      <o:idmap v:ext="edit" data="1"/>
    </o:shapelayout>
  </w:shapeDefaults>
  <w:decimalSymbol w:val="."/>
  <w:listSeparator w:val=","/>
  <w15:docId w15:val="{544437B5-720A-4205-AED8-202B45C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30"/>
  </w:style>
  <w:style w:type="paragraph" w:styleId="Footer">
    <w:name w:val="footer"/>
    <w:basedOn w:val="Normal"/>
    <w:link w:val="FooterChar"/>
    <w:uiPriority w:val="99"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AC05-A810-44A8-8DCA-9512C7D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7</cp:revision>
  <dcterms:created xsi:type="dcterms:W3CDTF">2014-06-21T19:03:00Z</dcterms:created>
  <dcterms:modified xsi:type="dcterms:W3CDTF">2015-07-14T10:00:00Z</dcterms:modified>
</cp:coreProperties>
</file>