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BE6638">
      <w:r>
        <w:rPr>
          <w:noProof/>
          <w:lang w:eastAsia="en-GB"/>
        </w:rPr>
        <w:pict>
          <v:roundrect id="_x0000_s1033" style="position:absolute;margin-left:-48.75pt;margin-top:-21.05pt;width:803.25pt;height:513.3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CE129C">
            <w:r>
              <w:rPr>
                <w:noProof/>
                <w:lang w:eastAsia="en-GB"/>
              </w:rPr>
              <w:pict>
                <v:shape id="_x0000_s1102" type="#_x0000_t202" style="position:absolute;margin-left:134.1pt;margin-top:15.25pt;width:36.75pt;height:25.5pt;z-index:251696128">
                  <v:textbox style="mso-next-textbox:#_x0000_s1102">
                    <w:txbxContent>
                      <w:p w:rsidR="00CE129C" w:rsidRDefault="00CE129C" w:rsidP="00CE129C">
                        <w:pPr>
                          <w:jc w:val="center"/>
                        </w:pPr>
                        <w:r>
                          <w:t>NS</w:t>
                        </w:r>
                      </w:p>
                    </w:txbxContent>
                  </v:textbox>
                </v:shape>
              </w:pict>
            </w:r>
            <w:r w:rsidR="00BE6638">
              <w:rPr>
                <w:noProof/>
                <w:lang w:eastAsia="en-GB"/>
              </w:rPr>
              <w:pict>
                <v:shape id="_x0000_s1072" type="#_x0000_t202" style="position:absolute;margin-left:353.85pt;margin-top:41.5pt;width:44.25pt;height:209.25pt;z-index:251681792">
                  <v:textbox style="mso-next-textbox:#_x0000_s1072">
                    <w:txbxContent>
                      <w:p w:rsidR="00CE129C" w:rsidRDefault="00CE129C" w:rsidP="00CE129C">
                        <w:pPr>
                          <w:jc w:val="center"/>
                        </w:pPr>
                        <w:r>
                          <w:t>1415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1429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1432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1434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1435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1439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1A2C73" w:rsidRDefault="001A2C73" w:rsidP="00C57F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E6638">
              <w:rPr>
                <w:noProof/>
                <w:lang w:eastAsia="en-GB"/>
              </w:rPr>
              <w:pict>
                <v:shape id="_x0000_s1071" type="#_x0000_t202" style="position:absolute;margin-left:309.6pt;margin-top:41.5pt;width:44.25pt;height:209.25pt;z-index:251680768">
                  <v:textbox style="mso-next-textbox:#_x0000_s1071">
                    <w:txbxContent>
                      <w:p w:rsidR="001A2C73" w:rsidRDefault="00CE129C" w:rsidP="00C57FB7">
                        <w:pPr>
                          <w:jc w:val="center"/>
                        </w:pPr>
                        <w:r>
                          <w:t>1300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1314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1317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1319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1320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1324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1329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1335</w:t>
                        </w:r>
                      </w:p>
                    </w:txbxContent>
                  </v:textbox>
                </v:shape>
              </w:pict>
            </w:r>
            <w:r w:rsidR="00BE6638">
              <w:rPr>
                <w:noProof/>
                <w:lang w:eastAsia="en-GB"/>
              </w:rPr>
              <w:pict>
                <v:shape id="_x0000_s1070" type="#_x0000_t202" style="position:absolute;margin-left:265.35pt;margin-top:41.5pt;width:44.25pt;height:209.25pt;z-index:251679744">
                  <v:textbox style="mso-next-textbox:#_x0000_s1070">
                    <w:txbxContent>
                      <w:p w:rsidR="001A2C73" w:rsidRDefault="00CE129C" w:rsidP="00C57FB7">
                        <w:pPr>
                          <w:jc w:val="center"/>
                        </w:pPr>
                        <w:r>
                          <w:t>1140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1154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1157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1159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1200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1204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1209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1214</w:t>
                        </w:r>
                      </w:p>
                    </w:txbxContent>
                  </v:textbox>
                </v:shape>
              </w:pict>
            </w:r>
            <w:r w:rsidR="00BE6638">
              <w:rPr>
                <w:noProof/>
                <w:lang w:eastAsia="en-GB"/>
              </w:rPr>
              <w:pict>
                <v:shape id="_x0000_s1069" type="#_x0000_t202" style="position:absolute;margin-left:221.1pt;margin-top:41.5pt;width:44.25pt;height:209.25pt;z-index:251678720">
                  <v:textbox style="mso-next-textbox:#_x0000_s1069">
                    <w:txbxContent>
                      <w:p w:rsidR="001A2C73" w:rsidRDefault="00CE129C" w:rsidP="00C57FB7">
                        <w:pPr>
                          <w:jc w:val="center"/>
                        </w:pPr>
                        <w:r>
                          <w:t>1025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1039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1042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1044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1045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2049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1054</w:t>
                        </w:r>
                      </w:p>
                      <w:p w:rsidR="00CE129C" w:rsidRDefault="00CE129C" w:rsidP="00C57FB7">
                        <w:pPr>
                          <w:jc w:val="center"/>
                        </w:pPr>
                        <w:r>
                          <w:t>1059</w:t>
                        </w:r>
                      </w:p>
                    </w:txbxContent>
                  </v:textbox>
                </v:shape>
              </w:pict>
            </w:r>
            <w:r w:rsidR="00BE6638">
              <w:rPr>
                <w:noProof/>
                <w:lang w:eastAsia="en-GB"/>
              </w:rPr>
              <w:pict>
                <v:shape id="_x0000_s1068" type="#_x0000_t202" style="position:absolute;margin-left:176.85pt;margin-top:41.5pt;width:44.25pt;height:209.25pt;z-index:251677696">
                  <v:textbox style="mso-next-textbox:#_x0000_s1068">
                    <w:txbxContent>
                      <w:p w:rsidR="001A2C73" w:rsidRDefault="00CE129C" w:rsidP="00CE129C">
                        <w:pPr>
                          <w:jc w:val="center"/>
                        </w:pPr>
                        <w:r>
                          <w:t>0910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0924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0927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0929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0930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0934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0939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0944</w:t>
                        </w:r>
                      </w:p>
                    </w:txbxContent>
                  </v:textbox>
                </v:shape>
              </w:pict>
            </w:r>
            <w:r w:rsidR="00BE6638">
              <w:rPr>
                <w:noProof/>
                <w:lang w:eastAsia="en-GB"/>
              </w:rPr>
              <w:pict>
                <v:shape id="_x0000_s1067" type="#_x0000_t202" style="position:absolute;margin-left:132.6pt;margin-top:41.5pt;width:44.25pt;height:209.25pt;z-index:251676672">
                  <v:textbox style="mso-next-textbox:#_x0000_s1067">
                    <w:txbxContent>
                      <w:p w:rsidR="001A2C73" w:rsidRDefault="00CE129C" w:rsidP="00CE129C">
                        <w:pPr>
                          <w:jc w:val="center"/>
                        </w:pPr>
                        <w:r>
                          <w:t>0800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0814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0817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0819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0820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0824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0829</w:t>
                        </w:r>
                      </w:p>
                      <w:p w:rsidR="00CE129C" w:rsidRDefault="00CE129C" w:rsidP="00CE129C">
                        <w:pPr>
                          <w:jc w:val="center"/>
                        </w:pPr>
                        <w:r>
                          <w:t>0835</w:t>
                        </w:r>
                      </w:p>
                      <w:p w:rsidR="00C57FB7" w:rsidRDefault="00C57FB7" w:rsidP="00C57F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AF17CA" w:rsidRDefault="00CE129C">
      <w:r>
        <w:rPr>
          <w:noProof/>
          <w:lang w:eastAsia="en-GB"/>
        </w:rPr>
        <w:pict>
          <v:shape id="_x0000_s1029" type="#_x0000_t202" style="position:absolute;margin-left:167.25pt;margin-top:24.05pt;width:411pt;height:72.75pt;z-index:251660288;mso-position-horizontal-relative:text;mso-position-vertical-relative:text">
            <v:textbox style="mso-next-textbox:#_x0000_s1029">
              <w:txbxContent>
                <w:p w:rsidR="00275FA5" w:rsidRDefault="001A2C73" w:rsidP="0009254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35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7A52F8">
                    <w:rPr>
                      <w:sz w:val="36"/>
                      <w:szCs w:val="36"/>
                    </w:rPr>
                    <w:t>Scuntho</w:t>
                  </w:r>
                  <w:r w:rsidR="00275FA5">
                    <w:rPr>
                      <w:sz w:val="36"/>
                      <w:szCs w:val="36"/>
                    </w:rPr>
                    <w:t>rpe</w:t>
                  </w:r>
                  <w:r>
                    <w:rPr>
                      <w:sz w:val="36"/>
                      <w:szCs w:val="36"/>
                    </w:rPr>
                    <w:t xml:space="preserve"> – Keadby – Amcotts </w:t>
                  </w:r>
                </w:p>
                <w:p w:rsidR="00942130" w:rsidRPr="00275FA5" w:rsidRDefault="00275FA5">
                  <w:pPr>
                    <w:rPr>
                      <w:sz w:val="36"/>
                      <w:szCs w:val="36"/>
                    </w:rPr>
                  </w:pPr>
                  <w:r w:rsidRPr="00275FA5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6067B0"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</w:t>
                  </w:r>
                  <w:r w:rsidR="00092548">
                    <w:rPr>
                      <w:b/>
                      <w:color w:val="FF0000"/>
                      <w:sz w:val="36"/>
                      <w:szCs w:val="36"/>
                    </w:rPr>
                    <w:t xml:space="preserve">  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092548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5" type="#_x0000_t202" style="position:absolute;margin-left:-39pt;margin-top:92.3pt;width:182.25pt;height:51pt;z-index:251699200;mso-position-horizontal-relative:text;mso-position-vertical-relative:text">
            <v:textbox style="mso-next-textbox:#_x0000_s1105">
              <w:txbxContent>
                <w:p w:rsidR="00CE129C" w:rsidRDefault="00CE129C">
                  <w:r>
                    <w:t>NS = does not operate on Saturdays</w:t>
                  </w:r>
                </w:p>
                <w:p w:rsidR="00CE129C" w:rsidRDefault="00CE129C">
                  <w:r>
                    <w:t>S = Saturday only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4" type="#_x0000_t202" style="position:absolute;margin-left:594pt;margin-top:122.3pt;width:36.75pt;height:25.5pt;z-index:251698176;mso-position-horizontal-relative:text;mso-position-vertical-relative:text">
            <v:textbox style="mso-next-textbox:#_x0000_s1104">
              <w:txbxContent>
                <w:p w:rsidR="00CE129C" w:rsidRDefault="00CE129C" w:rsidP="00CE129C">
                  <w:pPr>
                    <w:jc w:val="center"/>
                  </w:pPr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3" type="#_x0000_t202" style="position:absolute;margin-left:552pt;margin-top:121.55pt;width:36.75pt;height:25.5pt;z-index:251697152;mso-position-horizontal-relative:text;mso-position-vertical-relative:text">
            <v:textbox style="mso-next-textbox:#_x0000_s1103">
              <w:txbxContent>
                <w:p w:rsidR="00CE129C" w:rsidRDefault="00CE129C" w:rsidP="00CE129C">
                  <w:pPr>
                    <w:jc w:val="center"/>
                  </w:pPr>
                  <w:r>
                    <w:t>NS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73pt;margin-top:390.8pt;width:65.65pt;height:43.85pt;z-index:251674624;mso-position-horizontal-relative:text;mso-position-vertical-relative:text">
            <v:textbox style="layout-flow:vertical-ideographic"/>
          </v:shape>
        </w:pict>
      </w:r>
      <w:r w:rsidR="00BE6638">
        <w:rPr>
          <w:noProof/>
          <w:lang w:eastAsia="en-GB"/>
        </w:rPr>
        <w:pict>
          <v:shape id="_x0000_s1066" type="#_x0000_t202" style="position:absolute;margin-left:371.25pt;margin-top:390.8pt;width:202.5pt;height:36.75pt;z-index:251675648;mso-position-horizontal-relative:text;mso-position-vertical-relative:text">
            <v:textbox style="mso-next-textbox:#_x0000_s1066">
              <w:txbxContent>
                <w:p w:rsidR="006067B0" w:rsidRPr="004A5587" w:rsidRDefault="006067B0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75" type="#_x0000_t202" style="position:absolute;margin-left:590.25pt;margin-top:147.8pt;width:44.25pt;height:209.25pt;z-index:251684864;mso-position-horizontal-relative:text;mso-position-vertical-relative:text">
            <v:textbox style="mso-next-textbox:#_x0000_s1075">
              <w:txbxContent>
                <w:p w:rsidR="002D7D69" w:rsidRDefault="002D7D69" w:rsidP="00CE129C">
                  <w:pPr>
                    <w:jc w:val="center"/>
                  </w:pPr>
                  <w:r>
                    <w:t>1620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1634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1637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1639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1640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1644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1649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1654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74" type="#_x0000_t202" style="position:absolute;margin-left:549.75pt;margin-top:147.8pt;width:44.25pt;height:209.25pt;z-index:251683840;mso-position-horizontal-relative:text;mso-position-vertical-relative:text">
            <v:textbox style="mso-next-textbox:#_x0000_s1074">
              <w:txbxContent>
                <w:p w:rsidR="001A2C73" w:rsidRDefault="00CE129C" w:rsidP="00CE129C">
                  <w:pPr>
                    <w:jc w:val="center"/>
                  </w:pPr>
                  <w:r>
                    <w:t>1620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1634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1637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1639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1640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1644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-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-</w:t>
                  </w:r>
                </w:p>
                <w:p w:rsidR="008E4521" w:rsidRDefault="008E4521" w:rsidP="00C57FB7">
                  <w:pPr>
                    <w:jc w:val="center"/>
                  </w:pP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73" type="#_x0000_t202" style="position:absolute;margin-left:505.5pt;margin-top:147.8pt;width:44.25pt;height:209.25pt;z-index:251682816;mso-position-horizontal-relative:text;mso-position-vertical-relative:text">
            <v:textbox style="mso-next-textbox:#_x0000_s1073">
              <w:txbxContent>
                <w:p w:rsidR="001A2C73" w:rsidRDefault="00CE129C" w:rsidP="00C57FB7">
                  <w:pPr>
                    <w:jc w:val="center"/>
                  </w:pPr>
                  <w:r>
                    <w:t>1510</w:t>
                  </w:r>
                </w:p>
                <w:p w:rsidR="00CE129C" w:rsidRDefault="00CE129C" w:rsidP="00C57FB7">
                  <w:pPr>
                    <w:jc w:val="center"/>
                  </w:pPr>
                  <w:r>
                    <w:t>1524</w:t>
                  </w:r>
                </w:p>
                <w:p w:rsidR="00CE129C" w:rsidRDefault="00CE129C" w:rsidP="00C57FB7">
                  <w:pPr>
                    <w:jc w:val="center"/>
                  </w:pPr>
                  <w:r>
                    <w:t>1527</w:t>
                  </w:r>
                </w:p>
                <w:p w:rsidR="00CE129C" w:rsidRDefault="00CE129C" w:rsidP="00C57FB7">
                  <w:pPr>
                    <w:jc w:val="center"/>
                  </w:pPr>
                  <w:r>
                    <w:t>1529</w:t>
                  </w:r>
                </w:p>
                <w:p w:rsidR="00CE129C" w:rsidRDefault="00CE129C" w:rsidP="00C57FB7">
                  <w:pPr>
                    <w:jc w:val="center"/>
                  </w:pPr>
                  <w:r>
                    <w:t>1530</w:t>
                  </w:r>
                </w:p>
                <w:p w:rsidR="00CE129C" w:rsidRDefault="00CE129C" w:rsidP="00C57FB7">
                  <w:pPr>
                    <w:jc w:val="center"/>
                  </w:pPr>
                  <w:r>
                    <w:t>1534</w:t>
                  </w:r>
                </w:p>
                <w:p w:rsidR="00CE129C" w:rsidRDefault="00CE129C" w:rsidP="00C57FB7">
                  <w:pPr>
                    <w:jc w:val="center"/>
                  </w:pPr>
                  <w:r>
                    <w:t>1539</w:t>
                  </w:r>
                </w:p>
                <w:p w:rsidR="00CE129C" w:rsidRDefault="00CE129C" w:rsidP="00C57FB7">
                  <w:pPr>
                    <w:jc w:val="center"/>
                  </w:pPr>
                  <w:r>
                    <w:t>1544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30" type="#_x0000_t202" style="position:absolute;margin-left:58.5pt;margin-top:147.8pt;width:181.5pt;height:209.25pt;z-index:251661312;mso-position-horizontal-relative:text;mso-position-vertical-relative:text">
            <v:textbox style="mso-next-textbox:#_x0000_s1030">
              <w:txbxContent>
                <w:p w:rsidR="00C57FB7" w:rsidRDefault="001A2C73">
                  <w:r>
                    <w:t>Scunthorpe Bus Station, Stand J</w:t>
                  </w:r>
                </w:p>
                <w:p w:rsidR="001A2C73" w:rsidRDefault="001A2C73">
                  <w:r>
                    <w:t>Tesco, Doncaster Rd</w:t>
                  </w:r>
                </w:p>
                <w:p w:rsidR="001A2C73" w:rsidRDefault="001A2C73">
                  <w:r>
                    <w:t>Gunness, Speedwell Garage</w:t>
                  </w:r>
                </w:p>
                <w:p w:rsidR="001A2C73" w:rsidRDefault="001A2C73">
                  <w:r>
                    <w:t>Althorpe Station</w:t>
                  </w:r>
                </w:p>
                <w:p w:rsidR="001A2C73" w:rsidRDefault="001A2C73">
                  <w:r>
                    <w:t>Keadby Primary School</w:t>
                  </w:r>
                </w:p>
                <w:p w:rsidR="001A2C73" w:rsidRDefault="001A2C73">
                  <w:r>
                    <w:t>Queens Crescent</w:t>
                  </w:r>
                </w:p>
                <w:p w:rsidR="001A2C73" w:rsidRDefault="001A2C73">
                  <w:r>
                    <w:t>Willow Grove</w:t>
                  </w:r>
                </w:p>
                <w:p w:rsidR="001A2C73" w:rsidRDefault="001A2C73">
                  <w:r>
                    <w:t>Amcotts, Ingleby Arms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50" type="#_x0000_t67" style="position:absolute;margin-left:160.5pt;margin-top:529.55pt;width:112.5pt;height:101.25pt;z-index:251673600;mso-position-horizontal-relative:text;mso-position-vertical-relative:text">
            <v:textbox style="layout-flow:vertical-ideographic"/>
          </v:shape>
        </w:pict>
      </w:r>
      <w:r w:rsidR="00BE663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124.5pt;height:51pt">
            <v:shadow color="#868686"/>
            <v:textpath style="font-family:&quot;Arial Black&quot;;v-text-kern:t" trim="t" fitpath="t" string="UNTIL"/>
          </v:shape>
        </w:pict>
      </w:r>
      <w:r w:rsidR="00AF17CA">
        <w:br w:type="page"/>
      </w:r>
    </w:p>
    <w:p w:rsidR="00441691" w:rsidRDefault="00CE129C">
      <w:bookmarkStart w:id="0" w:name="_GoBack"/>
      <w:bookmarkEnd w:id="0"/>
      <w:r>
        <w:rPr>
          <w:noProof/>
          <w:lang w:eastAsia="en-GB"/>
        </w:rPr>
        <w:lastRenderedPageBreak/>
        <w:pict>
          <v:shape id="_x0000_s1108" type="#_x0000_t202" style="position:absolute;margin-left:585.75pt;margin-top:-6.75pt;width:36.75pt;height:25.5pt;z-index:251702272">
            <v:textbox style="mso-next-textbox:#_x0000_s1108">
              <w:txbxContent>
                <w:p w:rsidR="00CE129C" w:rsidRDefault="00CE129C" w:rsidP="00CE129C">
                  <w:pPr>
                    <w:jc w:val="center"/>
                  </w:pPr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543pt;margin-top:-6.75pt;width:36.75pt;height:25.5pt;z-index:251701248">
            <v:textbox style="mso-next-textbox:#_x0000_s1107">
              <w:txbxContent>
                <w:p w:rsidR="00CE129C" w:rsidRDefault="00CE129C" w:rsidP="00CE129C">
                  <w:pPr>
                    <w:jc w:val="center"/>
                  </w:pPr>
                  <w:r>
                    <w:t>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6" type="#_x0000_t202" style="position:absolute;margin-left:233.25pt;margin-top:-6pt;width:36.75pt;height:25.5pt;z-index:251700224">
            <v:textbox>
              <w:txbxContent>
                <w:p w:rsidR="00CE129C" w:rsidRDefault="00CE129C" w:rsidP="00CE129C">
                  <w:pPr>
                    <w:jc w:val="center"/>
                  </w:pPr>
                  <w:r>
                    <w:t>NS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roundrect id="_x0000_s1064" style="position:absolute;margin-left:-51.75pt;margin-top:-19.85pt;width:803.25pt;height:345.35pt;z-index:251657214" arcsize="10923f" fillcolor="red" strokecolor="#f2f2f2 [3041]" strokeweight="3pt">
            <v:shadow on="t" color="#622423 [1605]" opacity=".5" offset="-6pt,-6pt"/>
          </v:roundrect>
        </w:pict>
      </w:r>
      <w:r w:rsidR="00BE6638">
        <w:rPr>
          <w:noProof/>
          <w:lang w:eastAsia="en-GB"/>
        </w:rPr>
        <w:pict>
          <v:shape id="_x0000_s1036" type="#_x0000_t202" style="position:absolute;margin-left:222pt;margin-top:265.5pt;width:281.25pt;height:24.75pt;z-index:251665408;mso-position-horizontal-relative:text;mso-position-vertical-relative:text">
            <v:textbox style="mso-next-textbox:#_x0000_s1036"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8" type="#_x0000_t202" style="position:absolute;margin-left:584.25pt;margin-top:19.5pt;width:44.25pt;height:209.25pt;z-index:251694080">
            <v:textbox style="mso-next-textbox:#_x0000_s1098">
              <w:txbxContent>
                <w:p w:rsidR="00D11E76" w:rsidRDefault="00CE129C" w:rsidP="002D7D69">
                  <w:pPr>
                    <w:jc w:val="center"/>
                  </w:pPr>
                  <w:r>
                    <w:t>1655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1700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1706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1708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1710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1712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1715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1729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9" type="#_x0000_t202" style="position:absolute;margin-left:540pt;margin-top:19.5pt;width:44.25pt;height:209.25pt;z-index:251695104">
            <v:textbox style="mso-next-textbox:#_x0000_s1099">
              <w:txbxContent>
                <w:p w:rsidR="00CE129C" w:rsidRDefault="00CE129C" w:rsidP="00CE129C">
                  <w:pPr>
                    <w:jc w:val="center"/>
                  </w:pPr>
                  <w:r>
                    <w:t>-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-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1645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1647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1649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1651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1654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1708</w:t>
                  </w:r>
                </w:p>
                <w:p w:rsidR="00D11E76" w:rsidRDefault="00D11E76" w:rsidP="002D7D69">
                  <w:pPr>
                    <w:jc w:val="center"/>
                  </w:pP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7" type="#_x0000_t202" style="position:absolute;margin-left:495.75pt;margin-top:19.5pt;width:44.25pt;height:209.25pt;z-index:251693056">
            <v:textbox style="mso-next-textbox:#_x0000_s1097">
              <w:txbxContent>
                <w:p w:rsidR="00D11E76" w:rsidRDefault="00CE129C" w:rsidP="00D11E76">
                  <w:pPr>
                    <w:jc w:val="center"/>
                  </w:pPr>
                  <w:r>
                    <w:t>1545</w:t>
                  </w:r>
                </w:p>
                <w:p w:rsidR="00CE129C" w:rsidRDefault="00CE129C" w:rsidP="00D11E76">
                  <w:pPr>
                    <w:jc w:val="center"/>
                  </w:pPr>
                  <w:r>
                    <w:t>1549</w:t>
                  </w:r>
                </w:p>
                <w:p w:rsidR="00CE129C" w:rsidRDefault="00CE129C" w:rsidP="00D11E76">
                  <w:pPr>
                    <w:jc w:val="center"/>
                  </w:pPr>
                  <w:r>
                    <w:t>-</w:t>
                  </w:r>
                </w:p>
                <w:p w:rsidR="00CE129C" w:rsidRDefault="00CE129C" w:rsidP="00D11E76">
                  <w:pPr>
                    <w:jc w:val="center"/>
                  </w:pPr>
                  <w:r>
                    <w:t>1551</w:t>
                  </w:r>
                </w:p>
                <w:p w:rsidR="00CE129C" w:rsidRDefault="00CE129C" w:rsidP="00D11E76">
                  <w:pPr>
                    <w:jc w:val="center"/>
                  </w:pPr>
                  <w:r>
                    <w:t>1553</w:t>
                  </w:r>
                </w:p>
                <w:p w:rsidR="00CE129C" w:rsidRDefault="00CE129C" w:rsidP="00D11E76">
                  <w:pPr>
                    <w:jc w:val="center"/>
                  </w:pPr>
                  <w:r>
                    <w:t>1554</w:t>
                  </w:r>
                </w:p>
                <w:p w:rsidR="00CE129C" w:rsidRDefault="00CE129C" w:rsidP="00D11E76">
                  <w:pPr>
                    <w:jc w:val="center"/>
                  </w:pPr>
                  <w:r>
                    <w:t>1600</w:t>
                  </w:r>
                </w:p>
                <w:p w:rsidR="00CE129C" w:rsidRDefault="00CE129C" w:rsidP="00D11E76">
                  <w:pPr>
                    <w:jc w:val="center"/>
                  </w:pPr>
                  <w:r>
                    <w:t>1614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6" type="#_x0000_t202" style="position:absolute;margin-left:451.5pt;margin-top:19.5pt;width:44.25pt;height:209.25pt;z-index:251692032">
            <v:textbox style="mso-next-textbox:#_x0000_s1096">
              <w:txbxContent>
                <w:p w:rsidR="00D11E76" w:rsidRDefault="00CE129C" w:rsidP="002D7D69">
                  <w:pPr>
                    <w:jc w:val="center"/>
                  </w:pPr>
                  <w:r>
                    <w:t>-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-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1440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1442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1444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1446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1449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1503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4" type="#_x0000_t202" style="position:absolute;margin-left:407.25pt;margin-top:19.5pt;width:44.25pt;height:209.25pt;z-index:251689984">
            <v:textbox style="mso-next-textbox:#_x0000_s1094">
              <w:txbxContent>
                <w:p w:rsidR="00D11E76" w:rsidRDefault="00CE129C" w:rsidP="00CE129C">
                  <w:pPr>
                    <w:jc w:val="center"/>
                  </w:pPr>
                  <w:r>
                    <w:t>1335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1340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1346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1348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1350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1352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1355</w:t>
                  </w:r>
                </w:p>
                <w:p w:rsidR="00CE129C" w:rsidRDefault="00CE129C" w:rsidP="00CE129C">
                  <w:pPr>
                    <w:jc w:val="center"/>
                  </w:pPr>
                  <w:r>
                    <w:t>1409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5" type="#_x0000_t202" style="position:absolute;margin-left:363pt;margin-top:19.5pt;width:44.25pt;height:209.25pt;z-index:251691008">
            <v:textbox style="mso-next-textbox:#_x0000_s1095">
              <w:txbxContent>
                <w:p w:rsidR="002D7D69" w:rsidRDefault="00CE129C" w:rsidP="002D7D69">
                  <w:pPr>
                    <w:jc w:val="center"/>
                  </w:pPr>
                  <w:r>
                    <w:t>1215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1220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1226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1228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1230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1232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1235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1249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3" type="#_x0000_t202" style="position:absolute;margin-left:318.75pt;margin-top:19.5pt;width:44.25pt;height:209.25pt;z-index:251688960">
            <v:textbox style="mso-next-textbox:#_x0000_s1093">
              <w:txbxContent>
                <w:p w:rsidR="00D11E76" w:rsidRDefault="00CE129C" w:rsidP="002D7D69">
                  <w:pPr>
                    <w:jc w:val="center"/>
                  </w:pPr>
                  <w:r>
                    <w:t>1100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1105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1111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1113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1115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1117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1120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1137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2" type="#_x0000_t202" style="position:absolute;margin-left:274.5pt;margin-top:19.5pt;width:44.25pt;height:209.25pt;z-index:251687936">
            <v:textbox style="mso-next-textbox:#_x0000_s1092">
              <w:txbxContent>
                <w:p w:rsidR="002D7D69" w:rsidRDefault="00CE129C" w:rsidP="002D7D69">
                  <w:pPr>
                    <w:jc w:val="center"/>
                  </w:pPr>
                  <w:r>
                    <w:t>0945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0950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0956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0959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1000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1002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1005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1019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1" type="#_x0000_t202" style="position:absolute;margin-left:230.25pt;margin-top:19.5pt;width:44.25pt;height:209.25pt;z-index:251686912">
            <v:textbox style="mso-next-textbox:#_x0000_s1091">
              <w:txbxContent>
                <w:p w:rsidR="002D7D69" w:rsidRDefault="00CE129C" w:rsidP="002D7D69">
                  <w:pPr>
                    <w:jc w:val="center"/>
                  </w:pPr>
                  <w:r>
                    <w:t>0835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0839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-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0841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0843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0844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0850</w:t>
                  </w:r>
                </w:p>
                <w:p w:rsidR="00CE129C" w:rsidRDefault="00CE129C" w:rsidP="002D7D69">
                  <w:pPr>
                    <w:jc w:val="center"/>
                  </w:pPr>
                  <w:r>
                    <w:t>0904</w:t>
                  </w:r>
                </w:p>
              </w:txbxContent>
            </v:textbox>
          </v:shape>
        </w:pict>
      </w:r>
      <w:r w:rsidR="00BE6638">
        <w:rPr>
          <w:noProof/>
          <w:lang w:eastAsia="en-GB"/>
        </w:rPr>
        <w:pict>
          <v:shape id="_x0000_s1090" type="#_x0000_t202" style="position:absolute;margin-left:48.75pt;margin-top:19.5pt;width:181.5pt;height:209.25pt;z-index:251685888;mso-position-horizontal-relative:text;mso-position-vertical-relative:text">
            <v:textbox style="mso-next-textbox:#_x0000_s1090">
              <w:txbxContent>
                <w:p w:rsidR="002D7D69" w:rsidRDefault="002D7D69" w:rsidP="002D7D69">
                  <w:r>
                    <w:t>Amcotts, Ingelby Arms</w:t>
                  </w:r>
                </w:p>
                <w:p w:rsidR="002D7D69" w:rsidRDefault="002D7D69" w:rsidP="002D7D69">
                  <w:r>
                    <w:t>Willow Grove, Keadby</w:t>
                  </w:r>
                </w:p>
                <w:p w:rsidR="002D7D69" w:rsidRDefault="002D7D69" w:rsidP="002D7D69">
                  <w:r>
                    <w:t>Queens Crescent</w:t>
                  </w:r>
                </w:p>
                <w:p w:rsidR="002D7D69" w:rsidRDefault="002D7D69" w:rsidP="002D7D69">
                  <w:r>
                    <w:t>Primary School</w:t>
                  </w:r>
                </w:p>
                <w:p w:rsidR="002D7D69" w:rsidRDefault="002D7D69" w:rsidP="002D7D69">
                  <w:r>
                    <w:t>Althorpe Station</w:t>
                  </w:r>
                </w:p>
                <w:p w:rsidR="002D7D69" w:rsidRDefault="002D7D69" w:rsidP="002D7D69">
                  <w:r>
                    <w:t>Gunness, Speedwell Garage</w:t>
                  </w:r>
                </w:p>
                <w:p w:rsidR="002D7D69" w:rsidRDefault="002D7D69" w:rsidP="002D7D69">
                  <w:r>
                    <w:t>Tesco, Doncaster Rd</w:t>
                  </w:r>
                </w:p>
                <w:p w:rsidR="002D7D69" w:rsidRDefault="002D7D69" w:rsidP="002D7D69">
                  <w:r>
                    <w:t>Scunthorpe Bus Station, Stand J</w:t>
                  </w:r>
                </w:p>
              </w:txbxContent>
            </v:textbox>
          </v:shape>
        </w:pict>
      </w:r>
    </w:p>
    <w:sectPr w:rsidR="00441691" w:rsidSect="00606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87090"/>
    <w:rsid w:val="00092548"/>
    <w:rsid w:val="000F4A3B"/>
    <w:rsid w:val="001A2C73"/>
    <w:rsid w:val="00275FA5"/>
    <w:rsid w:val="002D7D69"/>
    <w:rsid w:val="003F6F3B"/>
    <w:rsid w:val="00441691"/>
    <w:rsid w:val="004A5587"/>
    <w:rsid w:val="004E2E91"/>
    <w:rsid w:val="005217D2"/>
    <w:rsid w:val="006067B0"/>
    <w:rsid w:val="00733D05"/>
    <w:rsid w:val="007A52F8"/>
    <w:rsid w:val="007F4F1D"/>
    <w:rsid w:val="00866995"/>
    <w:rsid w:val="00891F78"/>
    <w:rsid w:val="008E4521"/>
    <w:rsid w:val="00942130"/>
    <w:rsid w:val="00994E90"/>
    <w:rsid w:val="00AC54FC"/>
    <w:rsid w:val="00AF17CA"/>
    <w:rsid w:val="00BE6638"/>
    <w:rsid w:val="00C57FB7"/>
    <w:rsid w:val="00CA2BC8"/>
    <w:rsid w:val="00CE129C"/>
    <w:rsid w:val="00D11E76"/>
    <w:rsid w:val="00D9512D"/>
    <w:rsid w:val="00DF2AF9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fillcolor="red" extrusioncolor="none"/>
    </o:shapedefaults>
    <o:shapelayout v:ext="edit">
      <o:idmap v:ext="edit" data="1"/>
    </o:shapelayout>
  </w:shapeDefaults>
  <w:decimalSymbol w:val="."/>
  <w:listSeparator w:val=","/>
  <w14:docId w14:val="0E8B0F92"/>
  <w15:docId w15:val="{46BF2D99-F707-4707-A169-673640F4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9C55-A246-451D-ACF6-89FB7997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10</cp:revision>
  <dcterms:created xsi:type="dcterms:W3CDTF">2014-06-21T19:03:00Z</dcterms:created>
  <dcterms:modified xsi:type="dcterms:W3CDTF">2016-04-07T20:37:00Z</dcterms:modified>
</cp:coreProperties>
</file>