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37008B">
      <w:r>
        <w:rPr>
          <w:noProof/>
          <w:lang w:eastAsia="en-GB"/>
        </w:rPr>
        <w:pict>
          <v:roundrect id="_x0000_s1033" style="position:absolute;margin-left:-69pt;margin-top:-22.1pt;width:573pt;height:494.6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0E08A4">
            <w:r>
              <w:rPr>
                <w:noProof/>
                <w:lang w:eastAsia="en-GB"/>
              </w:rPr>
              <w:pict>
                <v:shape id="_x0000_s1048" type="#_x0000_t202" style="position:absolute;margin-left:332.85pt;margin-top:-.55pt;width:44.25pt;height:276.8pt;z-index:251673600">
                  <v:textbox>
                    <w:txbxContent>
                      <w:p w:rsidR="0032098E" w:rsidRDefault="000E08A4" w:rsidP="0032098E">
                        <w:pPr>
                          <w:jc w:val="center"/>
                        </w:pPr>
                        <w:r>
                          <w:t>1740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1743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1748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1753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1755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1757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1759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50" type="#_x0000_t202" style="position:absolute;margin-left:53.45pt;margin-top:-.55pt;width:44.25pt;height:276.8pt;z-index:251675648">
                  <v:textbox>
                    <w:txbxContent>
                      <w:p w:rsidR="0032098E" w:rsidRDefault="000E08A4" w:rsidP="0032098E">
                        <w:pPr>
                          <w:jc w:val="center"/>
                        </w:pPr>
                        <w:r>
                          <w:t>0800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0805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0811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0815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0820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0822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0825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0829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0831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0837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0842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5" type="#_x0000_t202" style="position:absolute;margin-left:12.6pt;margin-top:-.55pt;width:44.25pt;height:276.8pt;z-index:251670528">
                  <v:textbox>
                    <w:txbxContent>
                      <w:p w:rsidR="0032098E" w:rsidRDefault="0032098E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0759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0802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0805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0809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0811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0817</w:t>
                        </w:r>
                      </w:p>
                      <w:p w:rsidR="0032098E" w:rsidRDefault="0032098E" w:rsidP="0032098E">
                        <w:pPr>
                          <w:jc w:val="center"/>
                        </w:pPr>
                        <w:r>
                          <w:t>0819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1" type="#_x0000_t202" style="position:absolute;margin-left:288.6pt;margin-top:-.55pt;width:44.25pt;height:276.8pt;z-index:251669504">
                  <v:textbox>
                    <w:txbxContent>
                      <w:p w:rsidR="007A52F8" w:rsidRDefault="000E08A4" w:rsidP="00690390">
                        <w:pPr>
                          <w:jc w:val="center"/>
                        </w:pPr>
                        <w:r>
                          <w:t>1720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1724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1729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1733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1736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1740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1743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9" type="#_x0000_t202" style="position:absolute;margin-left:254.45pt;margin-top:-.55pt;width:34.15pt;height:276.8pt;z-index:251674624">
                  <v:textbox style="mso-next-textbox:#_x0000_s1049">
                    <w:txbxContent>
                      <w:p w:rsidR="0032098E" w:rsidRDefault="0032098E" w:rsidP="0032098E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32098E" w:rsidRDefault="0032098E" w:rsidP="0032098E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32098E" w:rsidRDefault="0032098E" w:rsidP="0032098E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32098E" w:rsidRDefault="0032098E" w:rsidP="0032098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32098E" w:rsidRDefault="0032098E" w:rsidP="0032098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32098E" w:rsidRDefault="0032098E" w:rsidP="0032098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32098E" w:rsidRDefault="0032098E" w:rsidP="0032098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32098E" w:rsidRPr="004A5587" w:rsidRDefault="0032098E" w:rsidP="0032098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32098E" w:rsidRDefault="0032098E" w:rsidP="0032098E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32098E" w:rsidRPr="00092548" w:rsidRDefault="0032098E" w:rsidP="0032098E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7" type="#_x0000_t202" style="position:absolute;margin-left:227.45pt;margin-top:-.55pt;width:27pt;height:276.8pt;z-index:251672576">
                  <v:textbox>
                    <w:txbxContent>
                      <w:p w:rsidR="0032098E" w:rsidRDefault="000E08A4" w:rsidP="0032098E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51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55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02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09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11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22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6" type="#_x0000_t202" style="position:absolute;margin-left:200.45pt;margin-top:-.55pt;width:27pt;height:276.8pt;z-index:251671552">
                  <v:textbox>
                    <w:txbxContent>
                      <w:p w:rsidR="0032098E" w:rsidRDefault="000E08A4" w:rsidP="0032098E">
                        <w:pPr>
                          <w:jc w:val="center"/>
                        </w:pPr>
                        <w:r>
                          <w:t>20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31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35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0E08A4" w:rsidRDefault="000E08A4" w:rsidP="0032098E">
                        <w:pPr>
                          <w:jc w:val="center"/>
                        </w:pPr>
                        <w:r>
                          <w:t>42</w:t>
                        </w:r>
                      </w:p>
                      <w:p w:rsidR="000E08A4" w:rsidRDefault="000E08A4" w:rsidP="000E08A4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0E08A4" w:rsidRDefault="000E08A4" w:rsidP="000E08A4">
                        <w:pPr>
                          <w:jc w:val="center"/>
                        </w:pPr>
                        <w:r>
                          <w:t>49</w:t>
                        </w:r>
                      </w:p>
                      <w:p w:rsidR="000E08A4" w:rsidRDefault="000E08A4" w:rsidP="000E08A4">
                        <w:pPr>
                          <w:jc w:val="center"/>
                        </w:pPr>
                        <w:r>
                          <w:t>51</w:t>
                        </w:r>
                      </w:p>
                      <w:p w:rsidR="000E08A4" w:rsidRDefault="000E08A4" w:rsidP="000E08A4">
                        <w:pPr>
                          <w:jc w:val="center"/>
                        </w:pPr>
                        <w:r>
                          <w:t>57</w:t>
                        </w:r>
                      </w:p>
                      <w:p w:rsidR="000E08A4" w:rsidRDefault="000E08A4" w:rsidP="000E08A4">
                        <w:pPr>
                          <w:jc w:val="center"/>
                        </w:pPr>
                        <w:r>
                          <w:t>02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40" type="#_x0000_t202" style="position:absolute;margin-left:173.45pt;margin-top:-.55pt;width:27pt;height:276.8pt;z-index:251668480">
                  <v:textbox>
                    <w:txbxContent>
                      <w:p w:rsidR="007A52F8" w:rsidRDefault="000E08A4" w:rsidP="00690390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05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11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15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20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22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29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31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37</w:t>
                        </w:r>
                      </w:p>
                      <w:p w:rsidR="000E08A4" w:rsidRDefault="000E08A4" w:rsidP="00690390">
                        <w:pPr>
                          <w:jc w:val="center"/>
                        </w:pPr>
                        <w:r>
                          <w:t>42</w:t>
                        </w:r>
                      </w:p>
                    </w:txbxContent>
                  </v:textbox>
                </v:shape>
              </w:pict>
            </w:r>
            <w:r w:rsidR="0032098E">
              <w:rPr>
                <w:noProof/>
                <w:lang w:eastAsia="en-GB"/>
              </w:rPr>
              <w:pict>
                <v:shape id="_x0000_s1039" type="#_x0000_t202" style="position:absolute;margin-left:97.7pt;margin-top:-.55pt;width:75.75pt;height:276.8pt;z-index:251667456">
                  <v:textbox>
                    <w:txbxContent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32098E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20 MINS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32098E">
      <w:r>
        <w:rPr>
          <w:noProof/>
          <w:lang w:eastAsia="en-GB"/>
        </w:rPr>
        <w:pict>
          <v:shape id="_x0000_s1038" type="#_x0000_t202" style="position:absolute;margin-left:75.75pt;margin-top:105.75pt;width:44.25pt;height:276.8pt;z-index:251666432;mso-position-horizontal-relative:text;mso-position-vertical-relative:text">
            <v:textbox>
              <w:txbxContent>
                <w:p w:rsidR="007A52F8" w:rsidRDefault="0032098E" w:rsidP="00690390">
                  <w:pPr>
                    <w:jc w:val="center"/>
                  </w:pPr>
                  <w:r>
                    <w:t>-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-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-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-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0739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0742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0745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0749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0751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0757</w:t>
                  </w:r>
                </w:p>
                <w:p w:rsidR="0032098E" w:rsidRDefault="0032098E" w:rsidP="00690390">
                  <w:pPr>
                    <w:jc w:val="center"/>
                  </w:pPr>
                  <w:r>
                    <w:t>0759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4.9pt;margin-top:105.75pt;width:140.65pt;height:276.8pt;z-index:251661312;mso-position-horizontal-relative:text;mso-position-vertical-relative:text">
            <v:textbox style="mso-next-textbox:#_x0000_s1030">
              <w:txbxContent>
                <w:p w:rsidR="00942130" w:rsidRDefault="0032098E">
                  <w:r>
                    <w:t>Scunthorpe Bus Station</w:t>
                  </w:r>
                </w:p>
                <w:p w:rsidR="0032098E" w:rsidRDefault="0032098E">
                  <w:r>
                    <w:t>Museum</w:t>
                  </w:r>
                </w:p>
                <w:p w:rsidR="0032098E" w:rsidRDefault="0032098E">
                  <w:r>
                    <w:t>Priory Hotel</w:t>
                  </w:r>
                </w:p>
                <w:p w:rsidR="0032098E" w:rsidRDefault="0032098E">
                  <w:r>
                    <w:t>Ashby Broadway</w:t>
                  </w:r>
                </w:p>
                <w:p w:rsidR="0032098E" w:rsidRDefault="0032098E">
                  <w:r>
                    <w:t>Ashby High St, nr Oxford St</w:t>
                  </w:r>
                </w:p>
                <w:p w:rsidR="0032098E" w:rsidRDefault="0032098E">
                  <w:r>
                    <w:t>Manifold Rd/</w:t>
                  </w:r>
                  <w:proofErr w:type="spellStart"/>
                  <w:r>
                    <w:t>Uredale</w:t>
                  </w:r>
                  <w:proofErr w:type="spellEnd"/>
                  <w:r>
                    <w:t xml:space="preserve"> Place</w:t>
                  </w:r>
                </w:p>
                <w:p w:rsidR="0032098E" w:rsidRDefault="0032098E">
                  <w:r>
                    <w:t>Sherpa</w:t>
                  </w:r>
                </w:p>
                <w:p w:rsidR="0032098E" w:rsidRDefault="0032098E">
                  <w:r>
                    <w:t>Ashby Broadway</w:t>
                  </w:r>
                </w:p>
                <w:p w:rsidR="0032098E" w:rsidRDefault="0032098E">
                  <w:r>
                    <w:t>Priory</w:t>
                  </w:r>
                </w:p>
                <w:p w:rsidR="0032098E" w:rsidRDefault="0032098E">
                  <w:r>
                    <w:t>Museum</w:t>
                  </w:r>
                </w:p>
                <w:p w:rsidR="007A52F8" w:rsidRDefault="0032098E">
                  <w:r>
                    <w:t>Scunthorpe Bus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75.75pt;margin-top:404.3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0.5pt;margin-top:10.55pt;width:421.5pt;height:69.75pt;z-index:251660288;mso-position-horizontal-relative:text;mso-position-vertical-relative:text">
            <v:textbox style="mso-next-textbox:#_x0000_s1029">
              <w:txbxContent>
                <w:p w:rsidR="000E08A4" w:rsidRDefault="0032098E" w:rsidP="000E08A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6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 xml:space="preserve">Scunthorpe </w:t>
                  </w:r>
                  <w:r>
                    <w:rPr>
                      <w:sz w:val="36"/>
                      <w:szCs w:val="36"/>
                    </w:rPr>
                    <w:t>–</w:t>
                  </w:r>
                  <w:r w:rsidR="007A52F8">
                    <w:rPr>
                      <w:sz w:val="36"/>
                      <w:szCs w:val="36"/>
                    </w:rPr>
                    <w:t xml:space="preserve"> Ashby</w:t>
                  </w:r>
                  <w:r>
                    <w:rPr>
                      <w:sz w:val="36"/>
                      <w:szCs w:val="36"/>
                    </w:rPr>
                    <w:t xml:space="preserve"> - Scunthorpe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</w:p>
                <w:p w:rsidR="00942130" w:rsidRPr="0032098E" w:rsidRDefault="00942130" w:rsidP="0032098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32098E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E08A4"/>
    <w:rsid w:val="000F4A3B"/>
    <w:rsid w:val="002E766F"/>
    <w:rsid w:val="0032098E"/>
    <w:rsid w:val="0037008B"/>
    <w:rsid w:val="00441691"/>
    <w:rsid w:val="00690390"/>
    <w:rsid w:val="00700F9A"/>
    <w:rsid w:val="007A52F8"/>
    <w:rsid w:val="00866995"/>
    <w:rsid w:val="00891F78"/>
    <w:rsid w:val="008A6D97"/>
    <w:rsid w:val="008B39F6"/>
    <w:rsid w:val="00942130"/>
    <w:rsid w:val="00AC54FC"/>
    <w:rsid w:val="00B734DA"/>
    <w:rsid w:val="00CF0A38"/>
    <w:rsid w:val="00DF2AF9"/>
    <w:rsid w:val="00EE110F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CDE6-DBE6-4CBF-A431-E91B8FB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9</cp:revision>
  <dcterms:created xsi:type="dcterms:W3CDTF">2014-06-21T19:03:00Z</dcterms:created>
  <dcterms:modified xsi:type="dcterms:W3CDTF">2015-12-27T20:34:00Z</dcterms:modified>
</cp:coreProperties>
</file>