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5" w:rsidRDefault="00297040">
      <w:r>
        <w:rPr>
          <w:noProof/>
          <w:lang w:eastAsia="en-GB"/>
        </w:rPr>
        <w:pict>
          <v:roundrect id="_x0000_s1033" style="position:absolute;margin-left:-48.4pt;margin-top:-18.35pt;width:556.15pt;height:745.1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297040">
            <w:r>
              <w:rPr>
                <w:noProof/>
                <w:lang w:eastAsia="en-GB"/>
              </w:rPr>
              <w:pict>
                <v:shape id="_x0000_s1048" type="#_x0000_t202" style="position:absolute;margin-left:327.6pt;margin-top:-.55pt;width:44.25pt;height:203.3pt;z-index:251672576">
                  <v:textbox>
                    <w:txbxContent>
                      <w:p w:rsidR="007469A2" w:rsidRDefault="007469A2" w:rsidP="007469A2">
                        <w:pPr>
                          <w:jc w:val="center"/>
                        </w:pPr>
                        <w:r>
                          <w:t>1725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1735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1737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1738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1748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1751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1753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7" type="#_x0000_t202" style="position:absolute;margin-left:283.35pt;margin-top:-.55pt;width:44.25pt;height:203.3pt;z-index:251671552">
                  <v:textbox>
                    <w:txbxContent>
                      <w:p w:rsidR="007469A2" w:rsidRDefault="007469A2" w:rsidP="007469A2">
                        <w:pPr>
                          <w:jc w:val="center"/>
                        </w:pPr>
                        <w:r>
                          <w:t>1620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1630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1632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1633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1643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1646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1648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6" type="#_x0000_t202" style="position:absolute;margin-left:239.1pt;margin-top:-.55pt;width:44.25pt;height:203.3pt;z-index:251670528">
                  <v:textbox>
                    <w:txbxContent>
                      <w:p w:rsidR="007469A2" w:rsidRDefault="007469A2" w:rsidP="007469A2">
                        <w:pPr>
                          <w:jc w:val="center"/>
                        </w:pPr>
                        <w:r>
                          <w:t>1430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1436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1442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1444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1445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1455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1458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1500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5" type="#_x0000_t202" style="position:absolute;margin-left:194.85pt;margin-top:-.55pt;width:44.25pt;height:203.3pt;z-index:251669504">
                  <v:textbox>
                    <w:txbxContent>
                      <w:p w:rsidR="007469A2" w:rsidRDefault="007469A2" w:rsidP="007469A2">
                        <w:pPr>
                          <w:jc w:val="center"/>
                        </w:pPr>
                        <w:r>
                          <w:t>1230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1236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1242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1244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1245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1255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1258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4" type="#_x0000_t202" style="position:absolute;margin-left:150.6pt;margin-top:-.55pt;width:44.25pt;height:203.3pt;z-index:251668480">
                  <v:textbox>
                    <w:txbxContent>
                      <w:p w:rsidR="007469A2" w:rsidRDefault="007469A2" w:rsidP="007469A2">
                        <w:pPr>
                          <w:jc w:val="center"/>
                        </w:pPr>
                        <w:r>
                          <w:t>1030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1036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1042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1044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1045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1055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1058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1100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3" type="#_x0000_t202" style="position:absolute;margin-left:106.35pt;margin-top:-.55pt;width:44.25pt;height:203.3pt;z-index:251667456">
                  <v:textbox>
                    <w:txbxContent>
                      <w:p w:rsidR="007469A2" w:rsidRDefault="007469A2" w:rsidP="007469A2">
                        <w:pPr>
                          <w:jc w:val="center"/>
                        </w:pPr>
                        <w:r>
                          <w:t>0840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0850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0852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0853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0903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0906</w:t>
                        </w:r>
                      </w:p>
                      <w:p w:rsidR="007469A2" w:rsidRDefault="007469A2" w:rsidP="007469A2">
                        <w:pPr>
                          <w:jc w:val="center"/>
                        </w:pPr>
                        <w:r>
                          <w:t>0908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62.1pt;margin-top:-.55pt;width:44.25pt;height:203.3pt;z-index:251666432">
                  <v:textbox>
                    <w:txbxContent>
                      <w:p w:rsidR="007A52F8" w:rsidRDefault="007469A2" w:rsidP="00690390">
                        <w:pPr>
                          <w:jc w:val="center"/>
                        </w:pPr>
                        <w:r>
                          <w:t>0720</w:t>
                        </w:r>
                      </w:p>
                      <w:p w:rsidR="007469A2" w:rsidRDefault="007469A2" w:rsidP="006903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7469A2" w:rsidRDefault="007469A2" w:rsidP="00690390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7469A2" w:rsidRDefault="007469A2" w:rsidP="00690390">
                        <w:pPr>
                          <w:jc w:val="center"/>
                        </w:pPr>
                        <w:r>
                          <w:t>0732</w:t>
                        </w:r>
                      </w:p>
                      <w:p w:rsidR="007469A2" w:rsidRDefault="007469A2" w:rsidP="00690390">
                        <w:pPr>
                          <w:jc w:val="center"/>
                        </w:pPr>
                        <w:r>
                          <w:t>0733</w:t>
                        </w:r>
                      </w:p>
                      <w:p w:rsidR="007469A2" w:rsidRDefault="007469A2" w:rsidP="00690390">
                        <w:pPr>
                          <w:jc w:val="center"/>
                        </w:pPr>
                        <w:r>
                          <w:t>0743</w:t>
                        </w:r>
                      </w:p>
                      <w:p w:rsidR="007469A2" w:rsidRDefault="007469A2" w:rsidP="00690390">
                        <w:pPr>
                          <w:jc w:val="center"/>
                        </w:pPr>
                        <w:r>
                          <w:t>0747</w:t>
                        </w:r>
                      </w:p>
                      <w:p w:rsidR="007469A2" w:rsidRDefault="007469A2" w:rsidP="00690390">
                        <w:pPr>
                          <w:jc w:val="center"/>
                        </w:pPr>
                        <w:r>
                          <w:t>0749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D4589" w:rsidRDefault="00297040">
      <w:r>
        <w:rPr>
          <w:noProof/>
          <w:lang w:eastAsia="en-GB"/>
        </w:rPr>
        <w:pict>
          <v:shape id="_x0000_s1029" type="#_x0000_t202" style="position:absolute;margin-left:-30.75pt;margin-top:3.05pt;width:523.5pt;height:96pt;z-index:251660288;mso-position-horizontal-relative:text;mso-position-vertical-relative:text">
            <v:textbox style="mso-next-textbox:#_x0000_s1029">
              <w:txbxContent>
                <w:p w:rsidR="00657B21" w:rsidRPr="001D4589" w:rsidRDefault="007469A2" w:rsidP="00700F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90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 xml:space="preserve">Scunthorpe </w:t>
                  </w:r>
                  <w:r w:rsidR="00657B21">
                    <w:rPr>
                      <w:sz w:val="36"/>
                      <w:szCs w:val="36"/>
                    </w:rPr>
                    <w:t>–</w:t>
                  </w:r>
                  <w:r>
                    <w:rPr>
                      <w:sz w:val="36"/>
                      <w:szCs w:val="36"/>
                    </w:rPr>
                    <w:t xml:space="preserve"> Crowle</w:t>
                  </w:r>
                  <w:r w:rsidR="00657B21">
                    <w:rPr>
                      <w:sz w:val="36"/>
                      <w:szCs w:val="36"/>
                    </w:rPr>
                    <w:t xml:space="preserve"> </w:t>
                  </w:r>
                  <w:r w:rsidR="001D4589" w:rsidRPr="001D4589">
                    <w:rPr>
                      <w:sz w:val="28"/>
                      <w:szCs w:val="28"/>
                    </w:rPr>
                    <w:t>(Sat inc Eastoft &amp; Luddington)</w:t>
                  </w:r>
                </w:p>
                <w:p w:rsidR="00942130" w:rsidRDefault="00D67760" w:rsidP="00700F9A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– RUNS VIA</w:t>
                  </w:r>
                  <w:r w:rsidR="00657B21" w:rsidRPr="00657B21">
                    <w:rPr>
                      <w:sz w:val="24"/>
                      <w:szCs w:val="24"/>
                    </w:rPr>
                    <w:t xml:space="preserve"> St Bede’s Academy (school days and morning only)</w:t>
                  </w:r>
                  <w:r w:rsidR="00942130" w:rsidRPr="00942130">
                    <w:rPr>
                      <w:sz w:val="36"/>
                      <w:szCs w:val="36"/>
                    </w:rPr>
                    <w:t xml:space="preserve"> </w:t>
                  </w:r>
                  <w:r w:rsidR="001D4589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</w:p>
                <w:p w:rsidR="00942130" w:rsidRPr="00942130" w:rsidRDefault="00942130" w:rsidP="00700F9A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 w:rsidR="008A6D97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1D4589" w:rsidRDefault="00297040">
      <w:r>
        <w:rPr>
          <w:noProof/>
          <w:lang w:eastAsia="en-GB"/>
        </w:rPr>
        <w:pict>
          <v:shape id="_x0000_s1053" type="#_x0000_t202" style="position:absolute;margin-left:435pt;margin-top:294.85pt;width:44.25pt;height:203.3pt;z-index:251677696;mso-position-horizontal-relative:text;mso-position-vertical-relative:text">
            <v:textbox>
              <w:txbxContent>
                <w:p w:rsidR="007469A2" w:rsidRDefault="003A2904" w:rsidP="007469A2">
                  <w:pPr>
                    <w:jc w:val="center"/>
                  </w:pPr>
                  <w:r>
                    <w:t>1755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1757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1800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1810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1811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1814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-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1824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390.75pt;margin-top:294.85pt;width:44.25pt;height:203.3pt;z-index:251678720;mso-position-horizontal-relative:text;mso-position-vertical-relative:text">
            <v:textbox>
              <w:txbxContent>
                <w:p w:rsidR="007469A2" w:rsidRDefault="003A2904" w:rsidP="007469A2">
                  <w:pPr>
                    <w:jc w:val="center"/>
                  </w:pPr>
                  <w:r>
                    <w:t>1650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1652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1655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1705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1706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1709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-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1724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346.5pt;margin-top:294.85pt;width:44.25pt;height:203.3pt;z-index:251679744;mso-position-horizontal-relative:text;mso-position-vertical-relative:text">
            <v:textbox>
              <w:txbxContent>
                <w:p w:rsidR="007469A2" w:rsidRDefault="003A2904" w:rsidP="007469A2">
                  <w:pPr>
                    <w:jc w:val="center"/>
                  </w:pPr>
                  <w:r>
                    <w:t>1509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1511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1514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1524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1525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1528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1534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1544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302.25pt;margin-top:294.85pt;width:44.25pt;height:203.3pt;z-index:251680768;mso-position-horizontal-relative:text;mso-position-vertical-relative:text">
            <v:textbox>
              <w:txbxContent>
                <w:p w:rsidR="007469A2" w:rsidRDefault="003A2904" w:rsidP="007469A2">
                  <w:pPr>
                    <w:jc w:val="center"/>
                  </w:pPr>
                  <w:r>
                    <w:t>1309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1311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1314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1324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1325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1328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1334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1344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258pt;margin-top:294.85pt;width:44.25pt;height:203.3pt;z-index:251676672;mso-position-horizontal-relative:text;mso-position-vertical-relative:text">
            <v:textbox>
              <w:txbxContent>
                <w:p w:rsidR="007469A2" w:rsidRDefault="003A2904" w:rsidP="007469A2">
                  <w:pPr>
                    <w:jc w:val="center"/>
                  </w:pPr>
                  <w:r>
                    <w:t>1109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1111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1114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1124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1125</w:t>
                  </w:r>
                </w:p>
                <w:p w:rsidR="003A2904" w:rsidRDefault="003A2904" w:rsidP="003A2904">
                  <w:pPr>
                    <w:jc w:val="center"/>
                  </w:pPr>
                  <w:r>
                    <w:t>1128</w:t>
                  </w:r>
                </w:p>
                <w:p w:rsidR="003A2904" w:rsidRDefault="003A2904" w:rsidP="003A2904">
                  <w:pPr>
                    <w:jc w:val="center"/>
                  </w:pPr>
                  <w:r>
                    <w:t>1134</w:t>
                  </w:r>
                </w:p>
                <w:p w:rsidR="003A2904" w:rsidRDefault="003A2904" w:rsidP="003A2904">
                  <w:pPr>
                    <w:jc w:val="center"/>
                  </w:pPr>
                  <w:r>
                    <w:t>1144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213.75pt;margin-top:294.85pt;width:44.25pt;height:203.3pt;z-index:251675648;mso-position-horizontal-relative:text;mso-position-vertical-relative:text">
            <v:textbox>
              <w:txbxContent>
                <w:p w:rsidR="007469A2" w:rsidRDefault="003A2904" w:rsidP="007469A2">
                  <w:pPr>
                    <w:jc w:val="center"/>
                  </w:pPr>
                  <w:r>
                    <w:t>0909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0911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0914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0924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0925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0928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0934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0944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169.5pt;margin-top:294.85pt;width:44.25pt;height:224.25pt;z-index:251674624;mso-position-horizontal-relative:text;mso-position-vertical-relative:text">
            <v:textbox>
              <w:txbxContent>
                <w:p w:rsidR="007469A2" w:rsidRDefault="003A2904" w:rsidP="007469A2">
                  <w:pPr>
                    <w:jc w:val="center"/>
                  </w:pPr>
                  <w:r>
                    <w:t>0750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0752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0755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0805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0806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0809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-</w:t>
                  </w:r>
                </w:p>
                <w:p w:rsidR="003A2904" w:rsidRDefault="003A2904" w:rsidP="007469A2">
                  <w:pPr>
                    <w:jc w:val="center"/>
                  </w:pPr>
                  <w:r>
                    <w:t>0819</w:t>
                  </w:r>
                </w:p>
                <w:p w:rsidR="00657B21" w:rsidRDefault="00657B21" w:rsidP="007469A2">
                  <w:pPr>
                    <w:jc w:val="center"/>
                  </w:pPr>
                  <w:r>
                    <w:t>0830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margin-left:363pt;margin-top:573.75pt;width:45.75pt;height:69.85pt;z-index:251683840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8" type="#_x0000_t202" style="position:absolute;margin-left:39.75pt;margin-top:573.75pt;width:277.5pt;height:36.75pt;z-index:251682816;mso-position-horizontal-relative:text;mso-position-vertical-relative:text">
            <v:textbox style="mso-next-textbox:#_x0000_s1058">
              <w:txbxContent>
                <w:p w:rsidR="001D4589" w:rsidRDefault="001D4589" w:rsidP="001D4589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CONTINUED BELOW (Sat)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-12pt;margin-top:294.85pt;width:181.5pt;height:224.25pt;z-index:251673600;mso-position-horizontal-relative:text;mso-position-vertical-relative:text">
            <v:textbox style="mso-next-textbox:#_x0000_s1049">
              <w:txbxContent>
                <w:p w:rsidR="007469A2" w:rsidRDefault="007469A2" w:rsidP="007469A2">
                  <w:r>
                    <w:t>Crowle, Cranidge Close</w:t>
                  </w:r>
                </w:p>
                <w:p w:rsidR="007469A2" w:rsidRDefault="007469A2" w:rsidP="007469A2">
                  <w:r>
                    <w:t xml:space="preserve">Crowle, The Hub </w:t>
                  </w:r>
                </w:p>
                <w:p w:rsidR="007469A2" w:rsidRDefault="007469A2" w:rsidP="007469A2">
                  <w:r>
                    <w:t>Ealand, Post Office</w:t>
                  </w:r>
                </w:p>
                <w:p w:rsidR="007469A2" w:rsidRDefault="007469A2" w:rsidP="007469A2">
                  <w:r>
                    <w:t>Althorpe, Rail Station</w:t>
                  </w:r>
                </w:p>
                <w:p w:rsidR="003A2904" w:rsidRDefault="003A2904" w:rsidP="003A2904">
                  <w:r>
                    <w:t>Gunness, Jolly Sailor</w:t>
                  </w:r>
                </w:p>
                <w:p w:rsidR="003A2904" w:rsidRDefault="003A2904" w:rsidP="003A2904">
                  <w:r>
                    <w:t>Tesco</w:t>
                  </w:r>
                </w:p>
                <w:p w:rsidR="003A2904" w:rsidRDefault="003A2904" w:rsidP="003A2904">
                  <w:r>
                    <w:t>Cliff Gardens, Hospital</w:t>
                  </w:r>
                </w:p>
                <w:p w:rsidR="003A2904" w:rsidRDefault="003A2904" w:rsidP="003A2904">
                  <w:r>
                    <w:t>Scunthorpe Bus Station, Stand J</w:t>
                  </w:r>
                </w:p>
                <w:p w:rsidR="00657B21" w:rsidRDefault="00657B21" w:rsidP="003A2904">
                  <w:r>
                    <w:t>St Bede’s Academy</w:t>
                  </w:r>
                </w:p>
                <w:p w:rsidR="007469A2" w:rsidRDefault="007469A2" w:rsidP="007469A2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12pt;margin-top:80.3pt;width:181.5pt;height:203.3pt;z-index:251661312;mso-position-horizontal-relative:text;mso-position-vertical-relative:text">
            <v:textbox style="mso-next-textbox:#_x0000_s1030">
              <w:txbxContent>
                <w:p w:rsidR="00942130" w:rsidRDefault="007A52F8">
                  <w:r>
                    <w:t xml:space="preserve">Scunthorpe Bus </w:t>
                  </w:r>
                  <w:r w:rsidR="007469A2">
                    <w:t>Station, Stand J</w:t>
                  </w:r>
                </w:p>
                <w:p w:rsidR="007469A2" w:rsidRDefault="007469A2">
                  <w:r>
                    <w:t>Cliff Gardens, Hospital</w:t>
                  </w:r>
                </w:p>
                <w:p w:rsidR="007469A2" w:rsidRDefault="007469A2">
                  <w:r>
                    <w:t>Tesco</w:t>
                  </w:r>
                </w:p>
                <w:p w:rsidR="007469A2" w:rsidRDefault="007469A2">
                  <w:r>
                    <w:t>Gunness, Jolly Sailor</w:t>
                  </w:r>
                </w:p>
                <w:p w:rsidR="007469A2" w:rsidRDefault="007469A2">
                  <w:r>
                    <w:t>Althorpe, Rail Station</w:t>
                  </w:r>
                </w:p>
                <w:p w:rsidR="007A52F8" w:rsidRDefault="007469A2" w:rsidP="007469A2">
                  <w:r>
                    <w:t>Ealand, Post Office</w:t>
                  </w:r>
                </w:p>
                <w:p w:rsidR="007469A2" w:rsidRDefault="007469A2" w:rsidP="007469A2">
                  <w:r>
                    <w:t>Crowle, Market Place</w:t>
                  </w:r>
                </w:p>
                <w:p w:rsidR="007469A2" w:rsidRDefault="007469A2" w:rsidP="007469A2">
                  <w:r>
                    <w:t>Crowle, Cranidge Close</w:t>
                  </w:r>
                </w:p>
                <w:p w:rsidR="007A52F8" w:rsidRDefault="007A52F8"/>
              </w:txbxContent>
            </v:textbox>
          </v:shape>
        </w:pict>
      </w:r>
      <w:r w:rsidR="001D4589">
        <w:br w:type="page"/>
      </w:r>
    </w:p>
    <w:p w:rsidR="00441691" w:rsidRDefault="002173B9">
      <w:bookmarkStart w:id="0" w:name="_GoBack"/>
      <w:bookmarkEnd w:id="0"/>
      <w:r>
        <w:rPr>
          <w:noProof/>
          <w:lang w:eastAsia="en-GB"/>
        </w:rPr>
        <w:lastRenderedPageBreak/>
        <w:pict>
          <v:shape id="_x0000_s1076" type="#_x0000_t202" style="position:absolute;margin-left:381pt;margin-top:294.75pt;width:44.25pt;height:285.75pt;z-index:251698176;mso-position-horizontal-relative:text;mso-position-vertical-relative:text">
            <v:textbox>
              <w:txbxContent>
                <w:p w:rsidR="001D4589" w:rsidRDefault="002173B9" w:rsidP="001D4589">
                  <w:pPr>
                    <w:jc w:val="center"/>
                  </w:pPr>
                  <w:r>
                    <w:t>-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-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1805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1807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1810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1820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1821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1824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1830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1831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1840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margin-left:22.5pt;margin-top:294.75pt;width:181.5pt;height:285.75pt;z-index:251692032;mso-position-horizontal-relative:text;mso-position-vertical-relative:text">
            <v:textbox style="mso-next-textbox:#_x0000_s1070">
              <w:txbxContent>
                <w:p w:rsidR="001D4589" w:rsidRDefault="001D4589" w:rsidP="001D4589">
                  <w:r>
                    <w:t>Luddington</w:t>
                  </w:r>
                </w:p>
                <w:p w:rsidR="001D4589" w:rsidRDefault="001D4589" w:rsidP="001D4589">
                  <w:r>
                    <w:t>Eastoft</w:t>
                  </w:r>
                </w:p>
                <w:p w:rsidR="001D4589" w:rsidRDefault="001D4589" w:rsidP="001D4589">
                  <w:r>
                    <w:t>Crowle, Cranidge Close</w:t>
                  </w:r>
                </w:p>
                <w:p w:rsidR="001D4589" w:rsidRDefault="001D4589" w:rsidP="001D4589">
                  <w:r>
                    <w:t>Crowle, Market Place</w:t>
                  </w:r>
                </w:p>
                <w:p w:rsidR="001D4589" w:rsidRDefault="001D4589" w:rsidP="001D4589">
                  <w:r>
                    <w:t>Ealand, Post Office</w:t>
                  </w:r>
                </w:p>
                <w:p w:rsidR="001D4589" w:rsidRDefault="001D4589" w:rsidP="001D4589">
                  <w:r>
                    <w:t>Althorpe, Rail Station</w:t>
                  </w:r>
                </w:p>
                <w:p w:rsidR="001D4589" w:rsidRDefault="001D4589" w:rsidP="001D4589">
                  <w:r>
                    <w:t>Gunness, Jolly Sailor</w:t>
                  </w:r>
                </w:p>
                <w:p w:rsidR="001D4589" w:rsidRDefault="001D4589" w:rsidP="001D4589">
                  <w:r>
                    <w:t>Tesco</w:t>
                  </w:r>
                </w:p>
                <w:p w:rsidR="001D4589" w:rsidRDefault="001D4589" w:rsidP="001D4589">
                  <w:r>
                    <w:t>Hospital Main Entrance</w:t>
                  </w:r>
                </w:p>
                <w:p w:rsidR="001D4589" w:rsidRDefault="001D4589" w:rsidP="001D4589">
                  <w:r>
                    <w:t>Hospital Out Patients</w:t>
                  </w:r>
                </w:p>
                <w:p w:rsidR="001D4589" w:rsidRDefault="001D4589" w:rsidP="001D4589">
                  <w:r>
                    <w:t>Scunthorpe Bus Station, Stand J</w:t>
                  </w: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shape id="_x0000_s1072" type="#_x0000_t202" style="position:absolute;margin-left:336.75pt;margin-top:294.75pt;width:44.25pt;height:284.25pt;z-index:251694080;mso-position-horizontal-relative:text;mso-position-vertical-relative:text">
            <v:textbox>
              <w:txbxContent>
                <w:p w:rsidR="00265411" w:rsidRDefault="002173B9" w:rsidP="00265411">
                  <w:pPr>
                    <w:jc w:val="center"/>
                  </w:pPr>
                  <w:r>
                    <w:t>1610</w:t>
                  </w:r>
                </w:p>
                <w:p w:rsidR="002173B9" w:rsidRDefault="002173B9" w:rsidP="00265411">
                  <w:pPr>
                    <w:jc w:val="center"/>
                  </w:pPr>
                  <w:r>
                    <w:t>1615</w:t>
                  </w:r>
                </w:p>
                <w:p w:rsidR="002173B9" w:rsidRDefault="002173B9" w:rsidP="00265411">
                  <w:pPr>
                    <w:jc w:val="center"/>
                  </w:pPr>
                  <w:r>
                    <w:t>1621</w:t>
                  </w:r>
                </w:p>
                <w:p w:rsidR="002173B9" w:rsidRDefault="002173B9" w:rsidP="00265411">
                  <w:pPr>
                    <w:jc w:val="center"/>
                  </w:pPr>
                  <w:r>
                    <w:t>1623</w:t>
                  </w:r>
                </w:p>
                <w:p w:rsidR="002173B9" w:rsidRDefault="002173B9" w:rsidP="00265411">
                  <w:pPr>
                    <w:jc w:val="center"/>
                  </w:pPr>
                  <w:r>
                    <w:t>1626</w:t>
                  </w:r>
                </w:p>
                <w:p w:rsidR="002173B9" w:rsidRDefault="002173B9" w:rsidP="00265411">
                  <w:pPr>
                    <w:jc w:val="center"/>
                  </w:pPr>
                  <w:r>
                    <w:t>1636</w:t>
                  </w:r>
                </w:p>
                <w:p w:rsidR="002173B9" w:rsidRDefault="002173B9" w:rsidP="00265411">
                  <w:pPr>
                    <w:jc w:val="center"/>
                  </w:pPr>
                  <w:r>
                    <w:t>1637</w:t>
                  </w:r>
                </w:p>
                <w:p w:rsidR="002173B9" w:rsidRDefault="002173B9" w:rsidP="00265411">
                  <w:pPr>
                    <w:jc w:val="center"/>
                  </w:pPr>
                  <w:r>
                    <w:t>1640</w:t>
                  </w:r>
                </w:p>
                <w:p w:rsidR="002173B9" w:rsidRDefault="002173B9" w:rsidP="00265411">
                  <w:pPr>
                    <w:jc w:val="center"/>
                  </w:pPr>
                  <w:r>
                    <w:t>1646</w:t>
                  </w:r>
                </w:p>
                <w:p w:rsidR="002173B9" w:rsidRDefault="002173B9" w:rsidP="00265411">
                  <w:pPr>
                    <w:jc w:val="center"/>
                  </w:pPr>
                  <w:r>
                    <w:t>1647</w:t>
                  </w:r>
                </w:p>
                <w:p w:rsidR="002173B9" w:rsidRDefault="002173B9" w:rsidP="00265411">
                  <w:pPr>
                    <w:jc w:val="center"/>
                  </w:pPr>
                  <w:r>
                    <w:t>1656</w:t>
                  </w:r>
                </w:p>
                <w:p w:rsidR="001D4589" w:rsidRDefault="001D4589" w:rsidP="001D4589">
                  <w:pPr>
                    <w:jc w:val="center"/>
                  </w:pP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shape id="_x0000_s1073" type="#_x0000_t202" style="position:absolute;margin-left:292.5pt;margin-top:294.75pt;width:44.25pt;height:285pt;z-index:251695104;mso-position-horizontal-relative:text;mso-position-vertical-relative:text">
            <v:textbox>
              <w:txbxContent>
                <w:p w:rsidR="001D4589" w:rsidRDefault="001D4589" w:rsidP="001D4589">
                  <w:pPr>
                    <w:jc w:val="center"/>
                  </w:pPr>
                  <w:r>
                    <w:t>-</w:t>
                  </w:r>
                </w:p>
                <w:p w:rsidR="001D4589" w:rsidRDefault="001D4589" w:rsidP="001D4589">
                  <w:pPr>
                    <w:jc w:val="center"/>
                  </w:pPr>
                  <w:r>
                    <w:t>-</w:t>
                  </w:r>
                </w:p>
                <w:p w:rsidR="001D4589" w:rsidRDefault="002173B9" w:rsidP="001D4589">
                  <w:pPr>
                    <w:jc w:val="center"/>
                  </w:pPr>
                  <w:r>
                    <w:t>1255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1257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1300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1310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1311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1314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1320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1321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1330</w:t>
                  </w: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shape id="_x0000_s1074" type="#_x0000_t202" style="position:absolute;margin-left:248.25pt;margin-top:294.75pt;width:44.25pt;height:285pt;z-index:251696128;mso-position-horizontal-relative:text;mso-position-vertical-relative:text">
            <v:textbox>
              <w:txbxContent>
                <w:p w:rsidR="001D4589" w:rsidRDefault="001D4589" w:rsidP="001D4589">
                  <w:pPr>
                    <w:jc w:val="center"/>
                  </w:pPr>
                  <w:r>
                    <w:t>-</w:t>
                  </w:r>
                </w:p>
                <w:p w:rsidR="001D4589" w:rsidRDefault="001D4589" w:rsidP="001D4589">
                  <w:pPr>
                    <w:jc w:val="center"/>
                  </w:pPr>
                  <w:r>
                    <w:t>-</w:t>
                  </w:r>
                </w:p>
                <w:p w:rsidR="001D4589" w:rsidRDefault="002173B9" w:rsidP="001D4589">
                  <w:pPr>
                    <w:jc w:val="center"/>
                  </w:pPr>
                  <w:r>
                    <w:t>0955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0957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1000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1010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1011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1014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1020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1021</w:t>
                  </w:r>
                </w:p>
                <w:p w:rsidR="002173B9" w:rsidRDefault="002173B9" w:rsidP="001D4589">
                  <w:pPr>
                    <w:jc w:val="center"/>
                  </w:pPr>
                  <w:r>
                    <w:t>1030</w:t>
                  </w: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shape id="_x0000_s1071" type="#_x0000_t202" style="position:absolute;margin-left:204pt;margin-top:294.75pt;width:44.25pt;height:285pt;z-index:251693056;mso-position-horizontal-relative:text;mso-position-vertical-relative:text">
            <v:textbox>
              <w:txbxContent>
                <w:p w:rsidR="001D4589" w:rsidRDefault="002173B9" w:rsidP="002173B9">
                  <w:pPr>
                    <w:jc w:val="center"/>
                  </w:pPr>
                  <w:r>
                    <w:t>-</w:t>
                  </w:r>
                </w:p>
                <w:p w:rsidR="002173B9" w:rsidRDefault="002173B9" w:rsidP="002173B9">
                  <w:pPr>
                    <w:jc w:val="center"/>
                  </w:pPr>
                  <w:r>
                    <w:t>-</w:t>
                  </w:r>
                </w:p>
                <w:p w:rsidR="002173B9" w:rsidRDefault="002173B9" w:rsidP="002173B9">
                  <w:pPr>
                    <w:jc w:val="center"/>
                  </w:pPr>
                  <w:r>
                    <w:t>0800</w:t>
                  </w:r>
                </w:p>
                <w:p w:rsidR="002173B9" w:rsidRDefault="002173B9" w:rsidP="002173B9">
                  <w:pPr>
                    <w:jc w:val="center"/>
                  </w:pPr>
                  <w:r>
                    <w:t>0802</w:t>
                  </w:r>
                </w:p>
                <w:p w:rsidR="002173B9" w:rsidRDefault="002173B9" w:rsidP="002173B9">
                  <w:pPr>
                    <w:jc w:val="center"/>
                  </w:pPr>
                  <w:r>
                    <w:t>0805</w:t>
                  </w:r>
                </w:p>
                <w:p w:rsidR="002173B9" w:rsidRDefault="002173B9" w:rsidP="002173B9">
                  <w:pPr>
                    <w:jc w:val="center"/>
                  </w:pPr>
                  <w:r>
                    <w:t>0815</w:t>
                  </w:r>
                </w:p>
                <w:p w:rsidR="002173B9" w:rsidRDefault="002173B9" w:rsidP="002173B9">
                  <w:pPr>
                    <w:jc w:val="center"/>
                  </w:pPr>
                  <w:r>
                    <w:t>0816</w:t>
                  </w:r>
                </w:p>
                <w:p w:rsidR="002173B9" w:rsidRDefault="002173B9" w:rsidP="002173B9">
                  <w:pPr>
                    <w:jc w:val="center"/>
                  </w:pPr>
                  <w:r>
                    <w:t>0819</w:t>
                  </w:r>
                </w:p>
                <w:p w:rsidR="002173B9" w:rsidRDefault="002173B9" w:rsidP="002173B9">
                  <w:pPr>
                    <w:jc w:val="center"/>
                  </w:pPr>
                  <w:r>
                    <w:t>0825</w:t>
                  </w:r>
                </w:p>
                <w:p w:rsidR="002173B9" w:rsidRDefault="002173B9" w:rsidP="002173B9">
                  <w:pPr>
                    <w:jc w:val="center"/>
                  </w:pPr>
                  <w:r>
                    <w:t>0826</w:t>
                  </w:r>
                </w:p>
                <w:p w:rsidR="002173B9" w:rsidRDefault="002173B9" w:rsidP="002173B9">
                  <w:pPr>
                    <w:jc w:val="center"/>
                  </w:pPr>
                  <w:r>
                    <w:t>0835</w:t>
                  </w: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shape id="_x0000_s1069" type="#_x0000_t202" style="position:absolute;margin-left:381pt;margin-top:-24pt;width:44.25pt;height:285.75pt;z-index:251691008;mso-position-horizontal-relative:text;mso-position-vertical-relative:text">
            <v:textbox>
              <w:txbxContent>
                <w:p w:rsidR="001D4589" w:rsidRDefault="00AA3579" w:rsidP="001D4589">
                  <w:pPr>
                    <w:jc w:val="center"/>
                  </w:pPr>
                  <w:r>
                    <w:t>1725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1734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1735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1742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1747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1748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1758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1801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1803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-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shape id="_x0000_s1067" type="#_x0000_t202" style="position:absolute;margin-left:336.75pt;margin-top:-24pt;width:44.25pt;height:285.75pt;z-index:251688960;mso-position-horizontal-relative:text;mso-position-vertical-relative:text">
            <v:textbox>
              <w:txbxContent>
                <w:p w:rsidR="00AA3579" w:rsidRDefault="00AA3579" w:rsidP="001D4589">
                  <w:pPr>
                    <w:jc w:val="center"/>
                  </w:pPr>
                  <w:r>
                    <w:t>1515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1524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1525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1532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1537</w:t>
                  </w:r>
                </w:p>
                <w:p w:rsidR="00AA3579" w:rsidRDefault="00AA3579" w:rsidP="001D4589">
                  <w:pPr>
                    <w:jc w:val="center"/>
                  </w:pPr>
                  <w:r>
                    <w:t>1538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1548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1551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1553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1559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1604</w:t>
                  </w:r>
                </w:p>
                <w:p w:rsidR="001D4589" w:rsidRDefault="001D4589" w:rsidP="00AA3579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shape id="_x0000_s1066" type="#_x0000_t202" style="position:absolute;margin-left:292.5pt;margin-top:-24pt;width:44.25pt;height:286.5pt;z-index:251687936;mso-position-horizontal-relative:text;mso-position-vertical-relative:text">
            <v:textbox>
              <w:txbxContent>
                <w:p w:rsidR="001D4589" w:rsidRDefault="00AA3579" w:rsidP="00AA3579">
                  <w:pPr>
                    <w:jc w:val="center"/>
                  </w:pPr>
                  <w:r>
                    <w:t>1215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1224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1225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1232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1237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1238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1248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1251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1253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-</w:t>
                  </w:r>
                </w:p>
                <w:p w:rsidR="001D4589" w:rsidRDefault="001D4589" w:rsidP="001D4589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shape id="_x0000_s1065" type="#_x0000_t202" style="position:absolute;margin-left:248.25pt;margin-top:-24pt;width:44.25pt;height:285.75pt;z-index:251686912;mso-position-horizontal-relative:text;mso-position-vertical-relative:text">
            <v:textbox>
              <w:txbxContent>
                <w:p w:rsidR="001D4589" w:rsidRDefault="00AA3579" w:rsidP="00AA3579">
                  <w:pPr>
                    <w:jc w:val="center"/>
                  </w:pPr>
                  <w:r>
                    <w:t>0915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0924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0925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0932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0937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0938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0948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0951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0953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-</w:t>
                  </w:r>
                </w:p>
                <w:p w:rsidR="001D4589" w:rsidRDefault="001D4589" w:rsidP="001D4589">
                  <w:pPr>
                    <w:jc w:val="center"/>
                  </w:pPr>
                  <w:r>
                    <w:t>-</w:t>
                  </w:r>
                </w:p>
                <w:p w:rsidR="001D4589" w:rsidRDefault="001D4589" w:rsidP="001D4589">
                  <w:pPr>
                    <w:jc w:val="center"/>
                  </w:pP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shape id="_x0000_s1064" type="#_x0000_t202" style="position:absolute;margin-left:204pt;margin-top:-24pt;width:44.25pt;height:286.5pt;z-index:251685888;mso-position-horizontal-relative:text;mso-position-vertical-relative:text">
            <v:textbox>
              <w:txbxContent>
                <w:p w:rsidR="00AA3579" w:rsidRDefault="001D4589" w:rsidP="00AA3579">
                  <w:pPr>
                    <w:jc w:val="center"/>
                  </w:pPr>
                  <w:r>
                    <w:t>0</w:t>
                  </w:r>
                  <w:r w:rsidR="00AA3579">
                    <w:t>720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0729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0730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0737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0742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0743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0753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0756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0758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-</w:t>
                  </w:r>
                </w:p>
                <w:p w:rsidR="00AA3579" w:rsidRDefault="00AA3579" w:rsidP="00AA3579">
                  <w:pPr>
                    <w:jc w:val="center"/>
                  </w:pPr>
                  <w:r>
                    <w:t>-</w:t>
                  </w:r>
                </w:p>
                <w:p w:rsidR="00AA3579" w:rsidRDefault="00AA3579" w:rsidP="00AA3579">
                  <w:pPr>
                    <w:jc w:val="center"/>
                  </w:pPr>
                </w:p>
                <w:p w:rsidR="001D4589" w:rsidRDefault="001D4589" w:rsidP="001D4589">
                  <w:pPr>
                    <w:jc w:val="center"/>
                  </w:pP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shape id="_x0000_s1061" type="#_x0000_t202" style="position:absolute;margin-left:22.5pt;margin-top:-24pt;width:181.5pt;height:285.75pt;z-index:251684864;mso-position-horizontal-relative:text;mso-position-vertical-relative:text">
            <v:textbox style="mso-next-textbox:#_x0000_s1061">
              <w:txbxContent>
                <w:p w:rsidR="001D4589" w:rsidRDefault="001D4589" w:rsidP="001D4589">
                  <w:r>
                    <w:t>Scunthorpe Bus Station, Stand J</w:t>
                  </w:r>
                </w:p>
                <w:p w:rsidR="001D4589" w:rsidRDefault="001D4589" w:rsidP="001D4589">
                  <w:r>
                    <w:t>Hospital Out Patients</w:t>
                  </w:r>
                </w:p>
                <w:p w:rsidR="001D4589" w:rsidRDefault="001D4589" w:rsidP="001D4589">
                  <w:r>
                    <w:t>Hospital Main Entrance</w:t>
                  </w:r>
                </w:p>
                <w:p w:rsidR="001D4589" w:rsidRDefault="001D4589" w:rsidP="001D4589">
                  <w:r>
                    <w:t>Tesco</w:t>
                  </w:r>
                </w:p>
                <w:p w:rsidR="001D4589" w:rsidRDefault="001D4589" w:rsidP="001D4589">
                  <w:r>
                    <w:t>Gunness, Jolly Sailor</w:t>
                  </w:r>
                </w:p>
                <w:p w:rsidR="001D4589" w:rsidRDefault="001D4589" w:rsidP="001D4589">
                  <w:r>
                    <w:t>Althorpe, Rail Station</w:t>
                  </w:r>
                </w:p>
                <w:p w:rsidR="001D4589" w:rsidRDefault="001D4589" w:rsidP="001D4589">
                  <w:r>
                    <w:t>Ealand, Post Office</w:t>
                  </w:r>
                </w:p>
                <w:p w:rsidR="001D4589" w:rsidRDefault="001D4589" w:rsidP="001D4589">
                  <w:r>
                    <w:t>Crowle, Market Place</w:t>
                  </w:r>
                </w:p>
                <w:p w:rsidR="001D4589" w:rsidRDefault="001D4589" w:rsidP="001D4589">
                  <w:r>
                    <w:t>Crowle, Cranidge Close</w:t>
                  </w:r>
                </w:p>
                <w:p w:rsidR="001D4589" w:rsidRDefault="001D4589" w:rsidP="001D4589">
                  <w:r>
                    <w:t>Eastoft</w:t>
                  </w:r>
                </w:p>
                <w:p w:rsidR="001D4589" w:rsidRDefault="001D4589" w:rsidP="001D4589">
                  <w:r>
                    <w:t>Luddington</w:t>
                  </w: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shape id="_x0000_s1036" type="#_x0000_t202" style="position:absolute;margin-left:96pt;margin-top:636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297040">
        <w:rPr>
          <w:noProof/>
          <w:lang w:eastAsia="en-GB"/>
        </w:rPr>
        <w:pict>
          <v:roundrect id="_x0000_s1060" style="position:absolute;margin-left:-46.9pt;margin-top:-53.6pt;width:556.15pt;height:745.1pt;z-index:251657214" arcsize="10923f" fillcolor="red" strokecolor="#f2f2f2 [3041]" strokeweight="3pt">
            <v:shadow on="t" color="#622423 [1605]" opacity=".5" offset="-6pt,-6pt"/>
          </v:roundrect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3B" w:rsidRDefault="000F4A3B" w:rsidP="00942130">
      <w:pPr>
        <w:spacing w:after="0" w:line="240" w:lineRule="auto"/>
      </w:pPr>
      <w:r>
        <w:separator/>
      </w:r>
    </w:p>
  </w:endnote>
  <w:end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3B" w:rsidRDefault="000F4A3B" w:rsidP="00942130">
      <w:pPr>
        <w:spacing w:after="0" w:line="240" w:lineRule="auto"/>
      </w:pPr>
      <w:r>
        <w:separator/>
      </w:r>
    </w:p>
  </w:footnote>
  <w:foot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87090"/>
    <w:rsid w:val="000F4A3B"/>
    <w:rsid w:val="001D4589"/>
    <w:rsid w:val="001F3BD8"/>
    <w:rsid w:val="002173B9"/>
    <w:rsid w:val="00265411"/>
    <w:rsid w:val="00297040"/>
    <w:rsid w:val="003A2904"/>
    <w:rsid w:val="00441691"/>
    <w:rsid w:val="00657B21"/>
    <w:rsid w:val="00690390"/>
    <w:rsid w:val="00700F9A"/>
    <w:rsid w:val="007373F3"/>
    <w:rsid w:val="007469A2"/>
    <w:rsid w:val="007A52F8"/>
    <w:rsid w:val="00863689"/>
    <w:rsid w:val="00866995"/>
    <w:rsid w:val="00891F78"/>
    <w:rsid w:val="008A6D97"/>
    <w:rsid w:val="008B39F6"/>
    <w:rsid w:val="00942130"/>
    <w:rsid w:val="00945D27"/>
    <w:rsid w:val="00A264C5"/>
    <w:rsid w:val="00AA3579"/>
    <w:rsid w:val="00AC54FC"/>
    <w:rsid w:val="00CF0A38"/>
    <w:rsid w:val="00D67760"/>
    <w:rsid w:val="00DF2AF9"/>
    <w:rsid w:val="00EB6917"/>
    <w:rsid w:val="00EE110F"/>
    <w:rsid w:val="00FB7884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red" extrusioncolor="none"/>
    </o:shapedefaults>
    <o:shapelayout v:ext="edit">
      <o:idmap v:ext="edit" data="1"/>
    </o:shapelayout>
  </w:shapeDefaults>
  <w:decimalSymbol w:val="."/>
  <w:listSeparator w:val=","/>
  <w14:docId w14:val="45439473"/>
  <w15:docId w15:val="{05147968-AC54-4055-8B60-6DEA592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E57A7-6E7C-4C47-972D-5D13BA26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15</cp:revision>
  <dcterms:created xsi:type="dcterms:W3CDTF">2014-06-21T19:03:00Z</dcterms:created>
  <dcterms:modified xsi:type="dcterms:W3CDTF">2016-04-07T19:59:00Z</dcterms:modified>
</cp:coreProperties>
</file>